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635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9000BF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Ассоциация компаний обслуживающих недвижимость (АКОН)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9000BF" w:rsidP="00DE799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Отраслевое профессиональное объединение участников рынка обслуживания недвижимости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097995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Чулочников Никита Викторович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097995" w:rsidP="00E247A5">
            <w:pPr>
              <w:rPr>
                <w:rFonts w:cstheme="minorHAnsi"/>
                <w:sz w:val="24"/>
                <w:szCs w:val="20"/>
              </w:rPr>
            </w:pPr>
            <w:r w:rsidRPr="008006CE">
              <w:rPr>
                <w:sz w:val="26"/>
                <w:szCs w:val="26"/>
              </w:rPr>
              <w:t>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255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</w:t>
            </w:r>
            <w:r w:rsidRPr="008006CE">
              <w:rPr>
                <w:sz w:val="26"/>
                <w:szCs w:val="26"/>
              </w:rPr>
              <w:t>-</w:t>
            </w:r>
            <w:r w:rsidR="00E247A5">
              <w:rPr>
                <w:sz w:val="26"/>
                <w:szCs w:val="26"/>
              </w:rPr>
              <w:t>12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DE7998" w:rsidRDefault="00841F6B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hyperlink r:id="rId7" w:history="1">
              <w:r w:rsidR="00097995" w:rsidRPr="00446786">
                <w:rPr>
                  <w:rStyle w:val="af"/>
                  <w:sz w:val="26"/>
                  <w:szCs w:val="26"/>
                  <w:lang w:val="en-US"/>
                </w:rPr>
                <w:t>expert@acon.pro</w:t>
              </w:r>
            </w:hyperlink>
          </w:p>
        </w:tc>
      </w:tr>
    </w:tbl>
    <w:p w:rsidR="00D55731" w:rsidRPr="00BF0879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  <w:lang w:val="en-US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  <w:bookmarkStart w:id="0" w:name="_GoBack"/>
      <w:bookmarkEnd w:id="0"/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Look w:val="04A0" w:firstRow="1" w:lastRow="0" w:firstColumn="1" w:lastColumn="0" w:noHBand="0" w:noVBand="1"/>
      </w:tblPr>
      <w:tblGrid>
        <w:gridCol w:w="4979"/>
        <w:gridCol w:w="4846"/>
      </w:tblGrid>
      <w:tr w:rsidR="00097995" w:rsidRPr="00051FC8" w:rsidTr="00097995">
        <w:trPr>
          <w:jc w:val="center"/>
        </w:trPr>
        <w:tc>
          <w:tcPr>
            <w:tcW w:w="4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97995" w:rsidRPr="00051FC8" w:rsidRDefault="00097995" w:rsidP="00097995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46" w:type="dxa"/>
            <w:vAlign w:val="center"/>
          </w:tcPr>
          <w:p w:rsidR="00097995" w:rsidRPr="00051FC8" w:rsidRDefault="00097995" w:rsidP="00097995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15.06.2017</w:t>
            </w:r>
          </w:p>
        </w:tc>
      </w:tr>
      <w:tr w:rsidR="00097995" w:rsidRPr="00051FC8" w:rsidTr="00097995">
        <w:trPr>
          <w:jc w:val="center"/>
        </w:trPr>
        <w:tc>
          <w:tcPr>
            <w:tcW w:w="4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97995" w:rsidRPr="00051FC8" w:rsidRDefault="00097995" w:rsidP="00097995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46" w:type="dxa"/>
            <w:vAlign w:val="center"/>
          </w:tcPr>
          <w:p w:rsidR="00A51717" w:rsidRPr="009368C5" w:rsidRDefault="00841F6B" w:rsidP="00A51717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8" w:history="1">
              <w:r w:rsidR="00A51717" w:rsidRPr="00FF0E05">
                <w:rPr>
                  <w:rStyle w:val="af"/>
                  <w:sz w:val="26"/>
                  <w:szCs w:val="26"/>
                  <w:lang w:val="en-US"/>
                </w:rPr>
                <w:t>MikhaylovAS</w:t>
              </w:r>
              <w:r w:rsidR="00A51717" w:rsidRPr="00FF0E05">
                <w:rPr>
                  <w:rStyle w:val="af"/>
                  <w:sz w:val="26"/>
                  <w:szCs w:val="26"/>
                </w:rPr>
                <w:t>@</w:t>
              </w:r>
              <w:r w:rsidR="00A51717" w:rsidRPr="00FF0E05">
                <w:rPr>
                  <w:rStyle w:val="af"/>
                  <w:sz w:val="26"/>
                  <w:szCs w:val="26"/>
                  <w:lang w:val="en-US"/>
                </w:rPr>
                <w:t>economy</w:t>
              </w:r>
              <w:r w:rsidR="00A51717" w:rsidRPr="00FF0E05">
                <w:rPr>
                  <w:rStyle w:val="af"/>
                  <w:sz w:val="26"/>
                  <w:szCs w:val="26"/>
                </w:rPr>
                <w:t>.</w:t>
              </w:r>
              <w:r w:rsidR="00A51717" w:rsidRPr="00FF0E05">
                <w:rPr>
                  <w:rStyle w:val="af"/>
                  <w:sz w:val="26"/>
                  <w:szCs w:val="26"/>
                  <w:lang w:val="en-US"/>
                </w:rPr>
                <w:t>gov</w:t>
              </w:r>
              <w:r w:rsidR="00A51717" w:rsidRPr="00FF0E05">
                <w:rPr>
                  <w:rStyle w:val="af"/>
                  <w:sz w:val="26"/>
                  <w:szCs w:val="26"/>
                </w:rPr>
                <w:t>.</w:t>
              </w:r>
              <w:r w:rsidR="00A51717" w:rsidRPr="00FF0E05">
                <w:rPr>
                  <w:rStyle w:val="af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97995" w:rsidRPr="00051FC8" w:rsidTr="00097995">
        <w:trPr>
          <w:jc w:val="center"/>
        </w:trPr>
        <w:tc>
          <w:tcPr>
            <w:tcW w:w="4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97995" w:rsidRPr="00051FC8" w:rsidRDefault="00097995" w:rsidP="00097995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Pr="00051FC8">
              <w:rPr>
                <w:rFonts w:cstheme="minorHAns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46" w:type="dxa"/>
            <w:vAlign w:val="center"/>
          </w:tcPr>
          <w:p w:rsidR="00097995" w:rsidRPr="00051FC8" w:rsidRDefault="00097995" w:rsidP="0009799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006CE">
              <w:rPr>
                <w:sz w:val="26"/>
                <w:szCs w:val="26"/>
              </w:rPr>
              <w:t xml:space="preserve">Михайлов Алексей Сергеевич </w:t>
            </w:r>
            <w:r w:rsidRPr="008006CE">
              <w:rPr>
                <w:sz w:val="26"/>
                <w:szCs w:val="26"/>
              </w:rPr>
              <w:br/>
              <w:t>тел. 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650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 2637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801C9" w:rsidRDefault="007A1DA9" w:rsidP="007A1DA9">
            <w:pPr>
              <w:jc w:val="center"/>
              <w:rPr>
                <w:sz w:val="26"/>
                <w:szCs w:val="26"/>
              </w:rPr>
            </w:pPr>
            <w:r w:rsidRPr="00F801C9">
              <w:rPr>
                <w:sz w:val="26"/>
                <w:szCs w:val="26"/>
              </w:rPr>
              <w:t>Промышленная безопасность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801C9" w:rsidRDefault="00705303" w:rsidP="00A57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  <w:r w:rsidR="00F4548E" w:rsidRPr="00F4548E">
              <w:rPr>
                <w:sz w:val="26"/>
                <w:szCs w:val="26"/>
              </w:rPr>
              <w:t>федерального закона «О внесении изменений в Кодекс Российской Федерации об административных правонарушениях»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801C9" w:rsidRDefault="00A51919" w:rsidP="001D3002">
            <w:pPr>
              <w:jc w:val="center"/>
              <w:rPr>
                <w:sz w:val="26"/>
                <w:szCs w:val="26"/>
              </w:rPr>
            </w:pPr>
            <w:proofErr w:type="spellStart"/>
            <w:r w:rsidRPr="00F801C9">
              <w:rPr>
                <w:sz w:val="26"/>
                <w:szCs w:val="26"/>
              </w:rPr>
              <w:t>Ростехнадзор</w:t>
            </w:r>
            <w:proofErr w:type="spellEnd"/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1D3002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801C9" w:rsidRDefault="00F4548E" w:rsidP="00F2420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02/04/02-16/00062564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1D3002" w:rsidRDefault="001D3002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DE7998" w:rsidRDefault="00DE799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95823" w:rsidRPr="00595823" w:rsidRDefault="00595823" w:rsidP="00595823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595823" w:rsidRPr="00595823" w:rsidRDefault="00A14364" w:rsidP="0059582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актуальна, нет не позволит, по тем самым причинам, что проект не проработан до конца и может стать, так называемой «мертвой» статьей, которую априори исполнить невозможно, так как органы контроля не установлены, определения о составлении и подтверждении факта нарушения также в диспозиции нормы не указаны.</w:t>
            </w:r>
          </w:p>
          <w:p w:rsidR="00595823" w:rsidRPr="00595823" w:rsidRDefault="00595823" w:rsidP="00F730E7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595823" w:rsidRPr="00051FC8" w:rsidRDefault="00F730E7" w:rsidP="005958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Описанная проблема является актуальной. Принятие данного проекта позволит усилить мотивацию организаций на исполнение порядка организации безопасности на объектах.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95823" w:rsidRPr="00595823" w:rsidRDefault="00595823" w:rsidP="00595823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595823" w:rsidRPr="00595823" w:rsidRDefault="00A14364" w:rsidP="0059582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Из положительного это наличие ответственности у граждан за правильность эксплуатации граждан и уменьшение на 40% поломки лифтового оборудования</w:t>
            </w:r>
          </w:p>
          <w:p w:rsidR="00595823" w:rsidRPr="00595823" w:rsidRDefault="00595823" w:rsidP="00595823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5751E7" w:rsidRPr="00051FC8" w:rsidRDefault="00F730E7" w:rsidP="00F730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Принятие данного проекта позволит усилить мотивацию организаций на исполнение </w:t>
            </w:r>
            <w:r w:rsidRPr="00F730E7">
              <w:rPr>
                <w:rFonts w:cstheme="minorHAnsi"/>
                <w:sz w:val="24"/>
                <w:szCs w:val="24"/>
              </w:rPr>
              <w:t>порядк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F730E7">
              <w:rPr>
                <w:rFonts w:cstheme="minorHAnsi"/>
                <w:sz w:val="24"/>
                <w:szCs w:val="24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lastRenderedPageBreak/>
              <w:t>Позиция управляющих организаций.</w:t>
            </w:r>
          </w:p>
          <w:p w:rsidR="00F33A02" w:rsidRPr="00595823" w:rsidRDefault="00E53F02" w:rsidP="00F33A0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Негативно возлагаются ответственность на генерального директора управляющей компании (как указано в норме – единоличный исполнительный орган), т.е. не на лицо, которое несет полностью ответственность за эксплуатацию оборудования, т.е. лицензируемые организация, а управляющая компания. Соответственно возникает коллизии, т.е. организация, которая является выгодоприобретателем, так как платежи населения, которые поступают в УК,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т.ч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платятся в обслуживающую организацию, которая, по сути, не будет ответственна за ремонт лифтового оборудования.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8D30E9" w:rsidRPr="00F730E7" w:rsidRDefault="008D30E9" w:rsidP="008D30E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30E7">
              <w:rPr>
                <w:rFonts w:cstheme="minorHAnsi"/>
                <w:b/>
                <w:sz w:val="24"/>
                <w:szCs w:val="24"/>
              </w:rPr>
              <w:t>Перечень нарушений</w:t>
            </w:r>
            <w:r w:rsidRPr="00663CEF">
              <w:rPr>
                <w:rFonts w:cstheme="minorHAnsi"/>
                <w:sz w:val="24"/>
                <w:szCs w:val="24"/>
              </w:rPr>
              <w:t xml:space="preserve"> порядка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создающих угрозу причинения вреда жизни и здоровью граждан, возникновения аварии, </w:t>
            </w:r>
            <w:r w:rsidRPr="00F730E7">
              <w:rPr>
                <w:rFonts w:cstheme="minorHAnsi"/>
                <w:b/>
                <w:sz w:val="24"/>
                <w:szCs w:val="24"/>
              </w:rPr>
              <w:t>устанавливается Правительством Российской Федерации.</w:t>
            </w:r>
          </w:p>
          <w:p w:rsidR="008D30E9" w:rsidRDefault="008D30E9" w:rsidP="008D30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настоящее время соответствующий Порядок находится в стадии подготовки заключения об ОРВ. В текущей версии Порядка п.п. г) п. 1 Приложения №1 устанавливается одно из грубых нарушений:</w:t>
            </w:r>
          </w:p>
          <w:p w:rsidR="006C6D6A" w:rsidRDefault="008D30E9" w:rsidP="008D30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8D30E9">
              <w:rPr>
                <w:rFonts w:cstheme="minorHAnsi"/>
                <w:sz w:val="24"/>
                <w:szCs w:val="24"/>
              </w:rPr>
              <w:t>отсутствует паспорт объекта и (или) руководство ‎по эксплуатации завода-изготовителя, сертификаты, декларации соответствия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  <w:p w:rsidR="00DE7998" w:rsidRDefault="008D30E9" w:rsidP="00DE79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 этом возможна ситуация, при </w:t>
            </w:r>
            <w:r w:rsidR="00DE7998">
              <w:rPr>
                <w:rFonts w:cstheme="minorHAnsi"/>
                <w:sz w:val="24"/>
                <w:szCs w:val="24"/>
              </w:rPr>
              <w:t>которой паспорт объекта может быть утерян в ходе передачи объекта между эксплуатирующими организациями.</w:t>
            </w:r>
          </w:p>
          <w:p w:rsidR="008D30E9" w:rsidRDefault="00DE7998" w:rsidP="00DE7998">
            <w:pPr>
              <w:jc w:val="both"/>
              <w:rPr>
                <w:rFonts w:cstheme="minorHAnsi"/>
                <w:sz w:val="24"/>
                <w:szCs w:val="24"/>
              </w:rPr>
            </w:pPr>
            <w:r w:rsidRPr="00DE7998">
              <w:rPr>
                <w:rFonts w:cstheme="minorHAnsi"/>
                <w:sz w:val="24"/>
                <w:szCs w:val="24"/>
              </w:rPr>
              <w:t>Кроме того, проектом акта не предусмотрен порядок восстановления (получения дубликата) паспорта объекта и (или) руководства по эксплуатации завода-изготовителя.</w:t>
            </w:r>
          </w:p>
          <w:p w:rsidR="00DE7998" w:rsidRPr="00DE7998" w:rsidRDefault="00DE7998" w:rsidP="00DE79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7998">
              <w:rPr>
                <w:rFonts w:cstheme="minorHAnsi"/>
                <w:b/>
                <w:sz w:val="24"/>
                <w:szCs w:val="24"/>
              </w:rPr>
              <w:t xml:space="preserve">В связи с этим у организаций может возникнуть административная ответственность по фактам, устранение которых не представляется возможным.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F33A02" w:rsidRPr="00595823" w:rsidRDefault="00E53F02" w:rsidP="00F33A0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 возможно, только тщательно проработав, установление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санкционных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мер и органов контроля, в случае контроля со стороны </w:t>
            </w:r>
            <w:r>
              <w:rPr>
                <w:rFonts w:cstheme="minorHAnsi"/>
                <w:sz w:val="24"/>
                <w:szCs w:val="24"/>
                <w:u w:val="single"/>
              </w:rPr>
              <w:t>Государственной жилищной инспекции, либо со стороны Администрации муниципальных районов, либо со стороны, непосредственно, мировых судей.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33609E" w:rsidRDefault="00DE799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Принятие проекта не ведет к дополнительным затратам организаций (в случае исполнения иных действующих норм законодательства). </w:t>
            </w:r>
          </w:p>
          <w:p w:rsidR="00DE7998" w:rsidRPr="00051FC8" w:rsidRDefault="00DE7998" w:rsidP="00DE79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этим менее затратные и (или) более эффективные способы решения проблемы отсутствуют.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lastRenderedPageBreak/>
              <w:t>Позиция управляющих организаций.</w:t>
            </w:r>
          </w:p>
          <w:p w:rsidR="00F33A02" w:rsidRPr="00595823" w:rsidRDefault="00E53F02" w:rsidP="00F33A0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Постановление Правительства №848 от 23.08.2014 г.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5751E7" w:rsidRDefault="00663CEF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Проект содержит нормы, противоречащие действующему законодательству. </w:t>
            </w:r>
          </w:p>
          <w:p w:rsidR="00663CEF" w:rsidRPr="00F730E7" w:rsidRDefault="00663CEF" w:rsidP="00663CE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30E7">
              <w:rPr>
                <w:rFonts w:cstheme="minorHAnsi"/>
                <w:b/>
                <w:sz w:val="24"/>
                <w:szCs w:val="24"/>
              </w:rPr>
              <w:t>Перечень нарушений</w:t>
            </w:r>
            <w:r w:rsidRPr="00663CEF">
              <w:rPr>
                <w:rFonts w:cstheme="minorHAnsi"/>
                <w:sz w:val="24"/>
                <w:szCs w:val="24"/>
              </w:rPr>
              <w:t xml:space="preserve"> порядка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создающих угрозу причинения вреда жизни и здоровью граждан, возникновения аварии, </w:t>
            </w:r>
            <w:r w:rsidRPr="00F730E7">
              <w:rPr>
                <w:rFonts w:cstheme="minorHAnsi"/>
                <w:b/>
                <w:sz w:val="24"/>
                <w:szCs w:val="24"/>
              </w:rPr>
              <w:t>устанавливается Правительством Российской Федерации.</w:t>
            </w:r>
          </w:p>
          <w:p w:rsidR="00663CEF" w:rsidRDefault="00663CEF" w:rsidP="00663C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настоящее время соответствующий Порядок находится в стадии подготовки заключения об ОРВ. В текущей версии Порядка п.п. е) п. 1 Приложения №1 устанавливается одно из грубых нарушений:</w:t>
            </w:r>
          </w:p>
          <w:p w:rsidR="00663CEF" w:rsidRDefault="00663CEF" w:rsidP="00663C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63CEF">
              <w:rPr>
                <w:rFonts w:cstheme="minorHAnsi"/>
                <w:sz w:val="24"/>
                <w:szCs w:val="24"/>
              </w:rPr>
              <w:t>выявлено невыполнение предписаний представителя федерального органа исполнительной власти, уполномоченного на осуществление контроля за эксплуатацией объекта или лица, проводившего техническое освидетельствование, обследование»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63CEF" w:rsidRPr="00663CEF" w:rsidRDefault="00663CEF" w:rsidP="00663CE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63CEF">
              <w:rPr>
                <w:rFonts w:cstheme="minorHAnsi"/>
                <w:b/>
                <w:sz w:val="24"/>
                <w:szCs w:val="24"/>
              </w:rPr>
              <w:t>Однако, в настоящее время в КоАП присутствует норма, установленная</w:t>
            </w:r>
            <w:r w:rsidR="00DE7998">
              <w:rPr>
                <w:rFonts w:cstheme="minorHAnsi"/>
                <w:b/>
                <w:sz w:val="24"/>
                <w:szCs w:val="24"/>
              </w:rPr>
              <w:t xml:space="preserve"> п. 11</w:t>
            </w:r>
            <w:r w:rsidRPr="00663CEF">
              <w:rPr>
                <w:rFonts w:cstheme="minorHAnsi"/>
                <w:b/>
                <w:sz w:val="24"/>
                <w:szCs w:val="24"/>
              </w:rPr>
              <w:t xml:space="preserve"> ст. 19.5., </w:t>
            </w:r>
            <w:r w:rsidR="00F730E7">
              <w:rPr>
                <w:rFonts w:cstheme="minorHAnsi"/>
                <w:b/>
                <w:sz w:val="24"/>
                <w:szCs w:val="24"/>
              </w:rPr>
              <w:t xml:space="preserve">определяющая </w:t>
            </w:r>
            <w:r w:rsidRPr="00663CEF">
              <w:rPr>
                <w:rFonts w:cstheme="minorHAnsi"/>
                <w:b/>
                <w:sz w:val="24"/>
                <w:szCs w:val="24"/>
              </w:rPr>
              <w:t>административную ответственность за невыполнени</w:t>
            </w:r>
            <w:r w:rsidR="00F730E7">
              <w:rPr>
                <w:rFonts w:cstheme="minorHAnsi"/>
                <w:b/>
                <w:sz w:val="24"/>
                <w:szCs w:val="24"/>
              </w:rPr>
              <w:t>е в установленный срок</w:t>
            </w:r>
            <w:r w:rsidRPr="00663CEF">
              <w:rPr>
                <w:rFonts w:cstheme="minorHAnsi"/>
                <w:b/>
                <w:sz w:val="24"/>
                <w:szCs w:val="24"/>
              </w:rPr>
              <w:t xml:space="preserve"> законного предписания органа, осуществляющего государственный надзор (контроль).  </w:t>
            </w:r>
          </w:p>
          <w:p w:rsidR="00663CEF" w:rsidRPr="00051FC8" w:rsidRDefault="00663CEF" w:rsidP="00663C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этим, в отношении данного грубого нарушения, норма административного воздействия будет являться дублирующей и противоречащей.  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F33A02" w:rsidRPr="00595823" w:rsidRDefault="00E53F02" w:rsidP="00F33A0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33609E" w:rsidRPr="00051FC8" w:rsidRDefault="00946EE2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 не содержит нормы, положения и термины, позволяющие трактовать из неоднозначно.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F33A02" w:rsidRPr="00595823" w:rsidRDefault="00E53F02" w:rsidP="00F33A0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 содержит, а именно оформление указанного правонарушения и фиксирование его, кроме того, каким государственным органом будет фиксироваться указанное правонарушение и каким выносится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санкционная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мера ответственности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0A1215" w:rsidRPr="00051FC8" w:rsidRDefault="00946EE2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 не содержит нормы, невыполнимые на практике.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F33A02" w:rsidRPr="00595823" w:rsidRDefault="00E53F02" w:rsidP="00F33A02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точно требуется, даже рассмотреть возможность экспериментального проведения указанного законопроекта в каком-нибудь регионе, для возможности реализации в деятельности организаций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DB7708" w:rsidRPr="00051FC8" w:rsidRDefault="00946EE2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Переходный период не требуется. 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управляющих организаций.</w:t>
            </w:r>
          </w:p>
          <w:p w:rsidR="00F33A02" w:rsidRPr="000C1627" w:rsidRDefault="000C1627" w:rsidP="00F33A02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627">
              <w:rPr>
                <w:rFonts w:cstheme="minorHAnsi"/>
                <w:sz w:val="24"/>
                <w:szCs w:val="24"/>
              </w:rPr>
              <w:t>Нет</w:t>
            </w:r>
          </w:p>
          <w:p w:rsidR="00F33A02" w:rsidRPr="00595823" w:rsidRDefault="00F33A02" w:rsidP="00F33A02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5823">
              <w:rPr>
                <w:rFonts w:cstheme="minorHAnsi"/>
                <w:i/>
                <w:sz w:val="24"/>
                <w:szCs w:val="24"/>
                <w:u w:val="single"/>
              </w:rPr>
              <w:t>Позиция подрядных организаций.</w:t>
            </w:r>
          </w:p>
          <w:p w:rsidR="00DB7708" w:rsidRPr="00051FC8" w:rsidRDefault="00946EE2" w:rsidP="00F715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Отсутствуют.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6B" w:rsidRDefault="00841F6B" w:rsidP="0055633C">
      <w:pPr>
        <w:spacing w:after="0" w:line="240" w:lineRule="auto"/>
      </w:pPr>
      <w:r>
        <w:separator/>
      </w:r>
    </w:p>
  </w:endnote>
  <w:endnote w:type="continuationSeparator" w:id="0">
    <w:p w:rsidR="00841F6B" w:rsidRDefault="00841F6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6B" w:rsidRDefault="00841F6B" w:rsidP="0055633C">
      <w:pPr>
        <w:spacing w:after="0" w:line="240" w:lineRule="auto"/>
      </w:pPr>
      <w:r>
        <w:separator/>
      </w:r>
    </w:p>
  </w:footnote>
  <w:footnote w:type="continuationSeparator" w:id="0">
    <w:p w:rsidR="00841F6B" w:rsidRDefault="00841F6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DA1EAA">
        <w:pPr>
          <w:pStyle w:val="a5"/>
          <w:jc w:val="center"/>
        </w:pPr>
        <w:r>
          <w:rPr>
            <w:noProof/>
            <w:lang w:eastAsia="ru-RU"/>
          </w:rPr>
          <w:drawing>
            <wp:inline distT="0" distB="0" distL="0" distR="0">
              <wp:extent cx="741680" cy="426085"/>
              <wp:effectExtent l="0" t="0" r="127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4260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A756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51200"/>
    <w:rsid w:val="00051FC8"/>
    <w:rsid w:val="00066BD8"/>
    <w:rsid w:val="00067770"/>
    <w:rsid w:val="000733C2"/>
    <w:rsid w:val="000872A3"/>
    <w:rsid w:val="00097995"/>
    <w:rsid w:val="000A1215"/>
    <w:rsid w:val="000A2EFD"/>
    <w:rsid w:val="000C1627"/>
    <w:rsid w:val="000C5F30"/>
    <w:rsid w:val="000F4752"/>
    <w:rsid w:val="00144807"/>
    <w:rsid w:val="00163ACB"/>
    <w:rsid w:val="001C6D94"/>
    <w:rsid w:val="001D3002"/>
    <w:rsid w:val="001F6E13"/>
    <w:rsid w:val="0023567D"/>
    <w:rsid w:val="002E6571"/>
    <w:rsid w:val="0033609E"/>
    <w:rsid w:val="003F0D25"/>
    <w:rsid w:val="003F1C0D"/>
    <w:rsid w:val="00426482"/>
    <w:rsid w:val="00430D0A"/>
    <w:rsid w:val="004338CE"/>
    <w:rsid w:val="00454A85"/>
    <w:rsid w:val="00501B12"/>
    <w:rsid w:val="00505A82"/>
    <w:rsid w:val="00511647"/>
    <w:rsid w:val="00546A34"/>
    <w:rsid w:val="0055633C"/>
    <w:rsid w:val="00573E6C"/>
    <w:rsid w:val="005751E7"/>
    <w:rsid w:val="00595823"/>
    <w:rsid w:val="005A2E85"/>
    <w:rsid w:val="005C1538"/>
    <w:rsid w:val="005F0478"/>
    <w:rsid w:val="005F479A"/>
    <w:rsid w:val="00641698"/>
    <w:rsid w:val="00652F9D"/>
    <w:rsid w:val="00663CEF"/>
    <w:rsid w:val="006A074A"/>
    <w:rsid w:val="006A7560"/>
    <w:rsid w:val="006C38E9"/>
    <w:rsid w:val="006C6D6A"/>
    <w:rsid w:val="00701C61"/>
    <w:rsid w:val="00705303"/>
    <w:rsid w:val="007A1DA9"/>
    <w:rsid w:val="007C6C38"/>
    <w:rsid w:val="007F62B4"/>
    <w:rsid w:val="00841F6B"/>
    <w:rsid w:val="00893DD8"/>
    <w:rsid w:val="008D30E9"/>
    <w:rsid w:val="008E7F4E"/>
    <w:rsid w:val="009000BF"/>
    <w:rsid w:val="00907595"/>
    <w:rsid w:val="009368C5"/>
    <w:rsid w:val="00946EE2"/>
    <w:rsid w:val="00977B4B"/>
    <w:rsid w:val="009D4D0D"/>
    <w:rsid w:val="00A14364"/>
    <w:rsid w:val="00A51717"/>
    <w:rsid w:val="00A51919"/>
    <w:rsid w:val="00A57985"/>
    <w:rsid w:val="00A60A33"/>
    <w:rsid w:val="00B17D0C"/>
    <w:rsid w:val="00B43F38"/>
    <w:rsid w:val="00B555F7"/>
    <w:rsid w:val="00BF0879"/>
    <w:rsid w:val="00C11F51"/>
    <w:rsid w:val="00C44DF7"/>
    <w:rsid w:val="00C52C24"/>
    <w:rsid w:val="00CB0722"/>
    <w:rsid w:val="00CB404B"/>
    <w:rsid w:val="00CC2B66"/>
    <w:rsid w:val="00D0047B"/>
    <w:rsid w:val="00D55731"/>
    <w:rsid w:val="00D601EF"/>
    <w:rsid w:val="00DA1EAA"/>
    <w:rsid w:val="00DB7708"/>
    <w:rsid w:val="00DE7998"/>
    <w:rsid w:val="00E247A5"/>
    <w:rsid w:val="00E53F02"/>
    <w:rsid w:val="00E804B8"/>
    <w:rsid w:val="00E87D94"/>
    <w:rsid w:val="00E955CE"/>
    <w:rsid w:val="00EA1D65"/>
    <w:rsid w:val="00F24201"/>
    <w:rsid w:val="00F33A02"/>
    <w:rsid w:val="00F4548E"/>
    <w:rsid w:val="00F54AD3"/>
    <w:rsid w:val="00F63151"/>
    <w:rsid w:val="00F730E7"/>
    <w:rsid w:val="00F7327D"/>
    <w:rsid w:val="00F801C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7254-162E-4D67-8B3A-3A60CE3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DA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ylovAS@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rt@acon.p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AC2668-12EA-4C56-B222-AE2ED7A2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Федосов Михаил</cp:lastModifiedBy>
  <cp:revision>2</cp:revision>
  <cp:lastPrinted>2015-10-22T14:32:00Z</cp:lastPrinted>
  <dcterms:created xsi:type="dcterms:W3CDTF">2017-07-14T13:37:00Z</dcterms:created>
  <dcterms:modified xsi:type="dcterms:W3CDTF">2017-07-14T13:37:00Z</dcterms:modified>
</cp:coreProperties>
</file>