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996EAA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компаний, обслуживающих недвижимость (АКОН)</w:t>
            </w:r>
            <w:r w:rsidR="00E53DA9">
              <w:rPr>
                <w:rFonts w:cstheme="minorHAnsi"/>
                <w:sz w:val="24"/>
                <w:szCs w:val="20"/>
              </w:rPr>
              <w:t xml:space="preserve"> </w:t>
            </w:r>
          </w:p>
        </w:tc>
      </w:tr>
      <w:tr w:rsidR="00E53DA9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53DA9" w:rsidRPr="00051FC8" w:rsidRDefault="00E53DA9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3DA9" w:rsidRPr="00051FC8" w:rsidRDefault="00996EAA" w:rsidP="00992BB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Отраслевая профессиональная ассоциация на рынке обслуживания недвижимости</w:t>
            </w:r>
          </w:p>
        </w:tc>
      </w:tr>
      <w:tr w:rsidR="00E53DA9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53DA9" w:rsidRPr="00051FC8" w:rsidRDefault="00E53DA9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3DA9" w:rsidRPr="00051FC8" w:rsidRDefault="00996EAA" w:rsidP="00996EAA">
            <w:pPr>
              <w:rPr>
                <w:rFonts w:cstheme="minorHAnsi"/>
                <w:sz w:val="24"/>
                <w:szCs w:val="20"/>
              </w:rPr>
            </w:pPr>
            <w:r w:rsidRPr="009B3E1D">
              <w:rPr>
                <w:color w:val="000000"/>
                <w:sz w:val="26"/>
                <w:szCs w:val="26"/>
              </w:rPr>
              <w:t>Чулочников Никита Викторович</w:t>
            </w:r>
          </w:p>
        </w:tc>
      </w:tr>
      <w:tr w:rsidR="00E53DA9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53DA9" w:rsidRPr="00051FC8" w:rsidRDefault="00E53DA9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3DA9" w:rsidRPr="00051FC8" w:rsidRDefault="00996EAA" w:rsidP="00992BB2">
            <w:pPr>
              <w:rPr>
                <w:rFonts w:cstheme="minorHAnsi"/>
                <w:sz w:val="24"/>
                <w:szCs w:val="20"/>
              </w:rPr>
            </w:pPr>
            <w:r w:rsidRPr="008006CE">
              <w:rPr>
                <w:sz w:val="26"/>
                <w:szCs w:val="26"/>
              </w:rPr>
              <w:t>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255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</w:tr>
      <w:tr w:rsidR="00E53DA9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E53DA9" w:rsidRPr="00051FC8" w:rsidRDefault="00E53DA9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6EAA" w:rsidRPr="001F3D17" w:rsidRDefault="00996EAA" w:rsidP="00996EAA">
            <w:pPr>
              <w:rPr>
                <w:rFonts w:cstheme="minorHAnsi"/>
                <w:sz w:val="24"/>
                <w:szCs w:val="20"/>
                <w:lang w:val="en-US"/>
              </w:rPr>
            </w:pPr>
            <w:hyperlink r:id="rId8" w:history="1">
              <w:r w:rsidRPr="002C28F0">
                <w:rPr>
                  <w:rStyle w:val="ae"/>
                  <w:sz w:val="26"/>
                  <w:szCs w:val="26"/>
                </w:rPr>
                <w:t>expert@acon.pro</w:t>
              </w:r>
            </w:hyperlink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4847"/>
      </w:tblGrid>
      <w:tr w:rsidR="005A2E85" w:rsidRPr="00051FC8" w:rsidTr="009B3E1D">
        <w:trPr>
          <w:jc w:val="center"/>
        </w:trPr>
        <w:tc>
          <w:tcPr>
            <w:tcW w:w="497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47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4F6B83" w:rsidP="0086522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</w:t>
            </w:r>
            <w:r w:rsidR="00865225">
              <w:rPr>
                <w:rFonts w:cstheme="minorHAnsi"/>
                <w:b/>
                <w:sz w:val="24"/>
                <w:szCs w:val="28"/>
              </w:rPr>
              <w:t>9</w:t>
            </w:r>
            <w:r w:rsidR="00A96918">
              <w:rPr>
                <w:rFonts w:cstheme="minorHAnsi"/>
                <w:b/>
                <w:sz w:val="24"/>
                <w:szCs w:val="28"/>
              </w:rPr>
              <w:t>.0</w:t>
            </w:r>
            <w:r>
              <w:rPr>
                <w:rFonts w:cstheme="minorHAnsi"/>
                <w:b/>
                <w:sz w:val="24"/>
                <w:szCs w:val="28"/>
              </w:rPr>
              <w:t>9</w:t>
            </w:r>
            <w:r w:rsidR="00A96918">
              <w:rPr>
                <w:rFonts w:cstheme="minorHAnsi"/>
                <w:b/>
                <w:sz w:val="24"/>
                <w:szCs w:val="28"/>
              </w:rPr>
              <w:t>.201</w:t>
            </w:r>
            <w:r w:rsidR="004014B2">
              <w:rPr>
                <w:rFonts w:cstheme="minorHAnsi"/>
                <w:b/>
                <w:sz w:val="24"/>
                <w:szCs w:val="28"/>
              </w:rPr>
              <w:t>7</w:t>
            </w:r>
          </w:p>
        </w:tc>
      </w:tr>
      <w:tr w:rsidR="00996EAA" w:rsidRPr="00051FC8" w:rsidTr="009B3E1D">
        <w:trPr>
          <w:jc w:val="center"/>
        </w:trPr>
        <w:tc>
          <w:tcPr>
            <w:tcW w:w="497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96EAA" w:rsidRPr="00051FC8" w:rsidRDefault="00996EAA" w:rsidP="00996EA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47" w:type="dxa"/>
            <w:tcMar>
              <w:top w:w="57" w:type="dxa"/>
              <w:bottom w:w="57" w:type="dxa"/>
            </w:tcMar>
          </w:tcPr>
          <w:p w:rsidR="00996EAA" w:rsidRPr="00996EAA" w:rsidRDefault="00996EAA" w:rsidP="00996E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6E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KrupnovaAV@economy.gov.ru</w:t>
            </w:r>
          </w:p>
        </w:tc>
      </w:tr>
      <w:tr w:rsidR="00996EAA" w:rsidRPr="00051FC8" w:rsidTr="009B3E1D">
        <w:trPr>
          <w:jc w:val="center"/>
        </w:trPr>
        <w:tc>
          <w:tcPr>
            <w:tcW w:w="497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96EAA" w:rsidRPr="00051FC8" w:rsidRDefault="00996EAA" w:rsidP="00996EA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</w:t>
            </w:r>
            <w:r>
              <w:rPr>
                <w:rFonts w:cstheme="minorHAnsi"/>
                <w:sz w:val="24"/>
                <w:szCs w:val="28"/>
              </w:rPr>
              <w:t>Ассоциации компаний, обслуживающих недвижимость (АКОН)</w:t>
            </w:r>
            <w:r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47" w:type="dxa"/>
            <w:tcMar>
              <w:top w:w="57" w:type="dxa"/>
              <w:bottom w:w="57" w:type="dxa"/>
            </w:tcMar>
          </w:tcPr>
          <w:p w:rsidR="00996EAA" w:rsidRPr="00996EAA" w:rsidRDefault="00996EAA" w:rsidP="00996E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6E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Крупнова Анастасия Владимировна  тел. 8 (495) 650-87-00 IP 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65225" w:rsidRDefault="00672AB0" w:rsidP="007A1DA9">
            <w:pPr>
              <w:jc w:val="center"/>
              <w:rPr>
                <w:color w:val="000000"/>
                <w:sz w:val="26"/>
                <w:szCs w:val="26"/>
              </w:rPr>
            </w:pPr>
            <w:r w:rsidRPr="00865225">
              <w:rPr>
                <w:color w:val="000000"/>
                <w:sz w:val="26"/>
                <w:szCs w:val="26"/>
              </w:rPr>
              <w:t>Энергетика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865225" w:rsidRDefault="00F575D3" w:rsidP="00672AB0">
            <w:pPr>
              <w:jc w:val="center"/>
              <w:rPr>
                <w:color w:val="000000"/>
                <w:sz w:val="26"/>
                <w:szCs w:val="26"/>
              </w:rPr>
            </w:pPr>
            <w:r w:rsidRPr="00F575D3">
              <w:rPr>
                <w:color w:val="000000"/>
                <w:sz w:val="26"/>
                <w:szCs w:val="26"/>
              </w:rPr>
              <w:t xml:space="preserve">Проект </w:t>
            </w:r>
            <w:r w:rsidR="00865225" w:rsidRPr="00865225">
              <w:rPr>
                <w:color w:val="000000"/>
                <w:sz w:val="26"/>
                <w:szCs w:val="26"/>
              </w:rPr>
              <w:t>федерального закона «О внесении изменений в Кодекс Российской Федерации об административных правонарушениях и о внесении изменений в отдельные законодательные акты Российской Федерации»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865225" w:rsidP="00BD4CA1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Минкомсвязь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BD4CA1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BD4CA1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63151" w:rsidRDefault="00865225" w:rsidP="00672AB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721BF">
              <w:rPr>
                <w:rFonts w:ascii="Times New Roman" w:hAnsi="Times New Roman" w:cs="Times New Roman"/>
                <w:sz w:val="26"/>
                <w:szCs w:val="26"/>
              </w:rPr>
              <w:t>02/0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21B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21B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21BF">
              <w:rPr>
                <w:rFonts w:ascii="Times New Roman" w:hAnsi="Times New Roman" w:cs="Times New Roman"/>
                <w:sz w:val="26"/>
                <w:szCs w:val="26"/>
              </w:rPr>
              <w:t>/000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70023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A96918" w:rsidRDefault="00A9691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865225" w:rsidRDefault="00865225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96EAA" w:rsidRPr="00984C36" w:rsidRDefault="00984C36" w:rsidP="00984C3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А. </w:t>
            </w:r>
            <w:r w:rsidR="00996EAA" w:rsidRPr="00984C36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="00996EAA" w:rsidRPr="00984C36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="00996EAA" w:rsidRPr="00984C36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6C6D6A" w:rsidRDefault="00DA3BC1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Проблема актуальна по ряду причин:</w:t>
            </w:r>
          </w:p>
          <w:p w:rsidR="00DA3BC1" w:rsidRDefault="00DA3BC1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A3BC1" w:rsidRDefault="00DA3BC1" w:rsidP="00DA3BC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1) </w:t>
            </w:r>
            <w:r w:rsidR="00D802DA">
              <w:rPr>
                <w:rFonts w:cstheme="minorHAnsi"/>
                <w:sz w:val="24"/>
                <w:szCs w:val="24"/>
              </w:rPr>
              <w:t>По состоянию на 18.09.2017г. в Системе зарегистрировано</w:t>
            </w:r>
            <w:r>
              <w:rPr>
                <w:rFonts w:cstheme="minorHAnsi"/>
                <w:sz w:val="24"/>
                <w:szCs w:val="24"/>
              </w:rPr>
              <w:t xml:space="preserve"> 92% товариществ собственников жилья и кооперативов всех типов; 96%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организаций;</w:t>
            </w:r>
            <w:r w:rsidR="00D802DA">
              <w:rPr>
                <w:rFonts w:cstheme="minorHAnsi"/>
                <w:sz w:val="24"/>
                <w:szCs w:val="24"/>
              </w:rPr>
              <w:t xml:space="preserve"> размещена информация о 82% объектов жилищного фонда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802D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В то время, как обязательства поставщиков информации по регистрации в системе должны быть исполнены </w:t>
            </w:r>
            <w:r w:rsidR="00713904">
              <w:rPr>
                <w:rFonts w:cstheme="minorHAnsi"/>
                <w:sz w:val="24"/>
                <w:szCs w:val="24"/>
              </w:rPr>
              <w:t xml:space="preserve">в полном объеме </w:t>
            </w:r>
            <w:r>
              <w:rPr>
                <w:rFonts w:cstheme="minorHAnsi"/>
                <w:sz w:val="24"/>
                <w:szCs w:val="24"/>
              </w:rPr>
              <w:t>с 01 августа 2016г.</w:t>
            </w:r>
          </w:p>
          <w:p w:rsidR="00DA3BC1" w:rsidRDefault="00DA3BC1" w:rsidP="00DA3BC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02DA" w:rsidRDefault="00DA3BC1" w:rsidP="006E493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Практика проведения проверок органами государственного жилищного надзора показала, что </w:t>
            </w:r>
            <w:r w:rsidR="00713904">
              <w:rPr>
                <w:rFonts w:cstheme="minorHAnsi"/>
                <w:sz w:val="24"/>
                <w:szCs w:val="24"/>
              </w:rPr>
              <w:t xml:space="preserve">проверяющими предпринимаются попытки </w:t>
            </w:r>
            <w:r w:rsidR="006E493A">
              <w:rPr>
                <w:rFonts w:cstheme="minorHAnsi"/>
                <w:sz w:val="24"/>
                <w:szCs w:val="24"/>
              </w:rPr>
              <w:t>квалифицировать действия по нарушению управляющими организациями законодательства о ГИС ЖКХ, как нарушение лицензионных требований (ч. 2 ст. 14.1.3. КоАП РФ).</w:t>
            </w:r>
          </w:p>
          <w:p w:rsidR="002634AF" w:rsidRDefault="002634AF" w:rsidP="006E493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634AF" w:rsidRDefault="002634AF" w:rsidP="00263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3) Принятие Проекта Федерального закона повысит дисциплину поставщиков информации в части исполнения законодательства о ГИС ЖКХ. </w:t>
            </w:r>
          </w:p>
          <w:p w:rsidR="009554A3" w:rsidRPr="009554A3" w:rsidRDefault="00984C36" w:rsidP="002634A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Б. </w:t>
            </w:r>
            <w:r w:rsidR="009554A3"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2A4CFD" w:rsidP="00263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Проблема является актуальной. Принятие данного проекта позволит решить проблему частично.</w:t>
            </w:r>
          </w:p>
          <w:p w:rsidR="002A4CFD" w:rsidRPr="002A4CFD" w:rsidRDefault="002A4CFD" w:rsidP="002634AF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Pr="00D802DA" w:rsidRDefault="00984C36" w:rsidP="00263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Проблема является актуальной</w:t>
            </w:r>
            <w:r>
              <w:rPr>
                <w:rFonts w:cstheme="minorHAnsi"/>
                <w:sz w:val="24"/>
                <w:szCs w:val="24"/>
              </w:rPr>
              <w:t xml:space="preserve"> (обоснование см. п. А.) </w:t>
            </w:r>
            <w:r>
              <w:rPr>
                <w:rFonts w:cstheme="minorHAnsi"/>
                <w:sz w:val="24"/>
                <w:szCs w:val="24"/>
              </w:rPr>
              <w:t>Принятие данного проекта позволит решить проблему частично.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5751E7" w:rsidRDefault="006E493A" w:rsidP="00D802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1) </w:t>
            </w:r>
            <w:r w:rsidR="00E853AB">
              <w:rPr>
                <w:rFonts w:cstheme="minorHAnsi"/>
                <w:sz w:val="24"/>
                <w:szCs w:val="24"/>
              </w:rPr>
              <w:t xml:space="preserve">Проектируемые </w:t>
            </w:r>
            <w:proofErr w:type="spellStart"/>
            <w:r w:rsidR="00E853AB">
              <w:rPr>
                <w:rFonts w:cstheme="minorHAnsi"/>
                <w:sz w:val="24"/>
                <w:szCs w:val="24"/>
              </w:rPr>
              <w:t>ч.ч</w:t>
            </w:r>
            <w:proofErr w:type="spellEnd"/>
            <w:r w:rsidR="00E853AB">
              <w:rPr>
                <w:rFonts w:cstheme="minorHAnsi"/>
                <w:sz w:val="24"/>
                <w:szCs w:val="24"/>
              </w:rPr>
              <w:t xml:space="preserve">. 2 и 2.1. </w:t>
            </w:r>
            <w:r w:rsidR="00D802DA">
              <w:rPr>
                <w:rFonts w:cstheme="minorHAnsi"/>
                <w:sz w:val="24"/>
                <w:szCs w:val="24"/>
              </w:rPr>
              <w:t>ст. 13.19.1 КоАП РФ в части конкретизации</w:t>
            </w:r>
            <w:r w:rsidR="00E853AB">
              <w:rPr>
                <w:rFonts w:cstheme="minorHAnsi"/>
                <w:sz w:val="24"/>
                <w:szCs w:val="24"/>
              </w:rPr>
              <w:t xml:space="preserve"> ответственности для Оператора Системы </w:t>
            </w:r>
            <w:r w:rsidR="00D802DA">
              <w:rPr>
                <w:rFonts w:cstheme="minorHAnsi"/>
                <w:sz w:val="24"/>
                <w:szCs w:val="24"/>
              </w:rPr>
              <w:t>окажут положительный эффект на исполнени</w:t>
            </w:r>
            <w:r w:rsidR="002E0C94">
              <w:rPr>
                <w:rFonts w:cstheme="minorHAnsi"/>
                <w:sz w:val="24"/>
                <w:szCs w:val="24"/>
              </w:rPr>
              <w:t>е</w:t>
            </w:r>
            <w:r w:rsidR="00D802DA">
              <w:rPr>
                <w:rFonts w:cstheme="minorHAnsi"/>
                <w:sz w:val="24"/>
                <w:szCs w:val="24"/>
              </w:rPr>
              <w:t xml:space="preserve"> обязанностей, возложенных на Оператора Системы, в частности на обработку Оператором некоторых категорий обращений, направленных в службу поддержки пользователей Системы.  </w:t>
            </w:r>
          </w:p>
          <w:p w:rsidR="006E493A" w:rsidRDefault="006E493A" w:rsidP="00D802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E493A" w:rsidRDefault="006E493A" w:rsidP="005738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 В случае дифференциации ответственности в соответствие с проектируемой ст. 13.19.2. КоАП РФ управляющие организации с небольшим количеством управляемых объектов, а также товарищества собственников жилья и кооперативы всех видов</w:t>
            </w:r>
            <w:r w:rsidR="00573856">
              <w:rPr>
                <w:rFonts w:cstheme="minorHAnsi"/>
                <w:sz w:val="24"/>
                <w:szCs w:val="24"/>
              </w:rPr>
              <w:t>, в случае совершения административного правонарушения,</w:t>
            </w:r>
            <w:r>
              <w:rPr>
                <w:rFonts w:cstheme="minorHAnsi"/>
                <w:sz w:val="24"/>
                <w:szCs w:val="24"/>
              </w:rPr>
              <w:t xml:space="preserve"> получат возможность смягчения административного наказания по отношению</w:t>
            </w:r>
            <w:r w:rsidR="00ED0629">
              <w:rPr>
                <w:rFonts w:cstheme="minorHAnsi"/>
                <w:sz w:val="24"/>
                <w:szCs w:val="24"/>
              </w:rPr>
              <w:t xml:space="preserve"> к</w:t>
            </w:r>
            <w:r>
              <w:rPr>
                <w:rFonts w:cstheme="minorHAnsi"/>
                <w:sz w:val="24"/>
                <w:szCs w:val="24"/>
              </w:rPr>
              <w:t xml:space="preserve"> действующей редакцией Кодекса, что отвечает принципам соразмерности и справедливости наказания</w:t>
            </w:r>
            <w:r w:rsidR="00573856">
              <w:rPr>
                <w:rFonts w:cstheme="minorHAnsi"/>
                <w:sz w:val="24"/>
                <w:szCs w:val="24"/>
              </w:rPr>
              <w:t>. По данным</w:t>
            </w:r>
            <w:r w:rsidR="00B1091B">
              <w:rPr>
                <w:rFonts w:cstheme="minorHAnsi"/>
                <w:sz w:val="24"/>
                <w:szCs w:val="24"/>
              </w:rPr>
              <w:t xml:space="preserve"> проведенного исследования</w:t>
            </w:r>
            <w:r w:rsidR="00573856">
              <w:rPr>
                <w:rFonts w:cstheme="minorHAnsi"/>
                <w:sz w:val="24"/>
                <w:szCs w:val="24"/>
              </w:rPr>
              <w:t xml:space="preserve"> </w:t>
            </w:r>
            <w:r w:rsidR="00B1091B">
              <w:rPr>
                <w:rFonts w:cstheme="minorHAnsi"/>
                <w:sz w:val="24"/>
                <w:szCs w:val="24"/>
              </w:rPr>
              <w:t xml:space="preserve">(на основе данных </w:t>
            </w:r>
            <w:r w:rsidR="00573856">
              <w:rPr>
                <w:rFonts w:cstheme="minorHAnsi"/>
                <w:sz w:val="24"/>
                <w:szCs w:val="24"/>
              </w:rPr>
              <w:t>Госкомстата</w:t>
            </w:r>
            <w:r w:rsidR="00B1091B">
              <w:rPr>
                <w:rFonts w:cstheme="minorHAnsi"/>
                <w:sz w:val="24"/>
                <w:szCs w:val="24"/>
              </w:rPr>
              <w:t>)</w:t>
            </w:r>
            <w:r w:rsidR="00573856">
              <w:rPr>
                <w:rFonts w:cstheme="minorHAnsi"/>
                <w:sz w:val="24"/>
                <w:szCs w:val="24"/>
              </w:rPr>
              <w:t xml:space="preserve"> доля управляющих организаций, имеющих лицензию на управление жилищным фондом и причисленных к субъектам микро- и малых </w:t>
            </w:r>
            <w:r w:rsidR="00B1091B">
              <w:rPr>
                <w:rFonts w:cstheme="minorHAnsi"/>
                <w:sz w:val="24"/>
                <w:szCs w:val="24"/>
              </w:rPr>
              <w:t>предпринимательств</w:t>
            </w:r>
            <w:r w:rsidR="00573856">
              <w:rPr>
                <w:rFonts w:cstheme="minorHAnsi"/>
                <w:sz w:val="24"/>
                <w:szCs w:val="24"/>
              </w:rPr>
              <w:t>, составляет 84,98% от общего числа лицензиатов в РФ. По плановым показателям, размещенным в Системе, 12,39% жилищного фонда РФ находится в управлении товариществ собственников жилья и кооператив</w:t>
            </w:r>
            <w:r w:rsidR="002E0C94">
              <w:rPr>
                <w:rFonts w:cstheme="minorHAnsi"/>
                <w:sz w:val="24"/>
                <w:szCs w:val="24"/>
              </w:rPr>
              <w:t>ов</w:t>
            </w:r>
            <w:r w:rsidR="00573856">
              <w:rPr>
                <w:rFonts w:cstheme="minorHAnsi"/>
                <w:sz w:val="24"/>
                <w:szCs w:val="24"/>
              </w:rPr>
              <w:t xml:space="preserve"> всех видов.  </w:t>
            </w:r>
          </w:p>
          <w:p w:rsidR="00ED0629" w:rsidRDefault="00ED0629" w:rsidP="004243F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расчетным данным для ТСЖ и кооперативов будет достигнуто снижение штрафов</w:t>
            </w:r>
            <w:r w:rsidR="002E0C94">
              <w:rPr>
                <w:rFonts w:cstheme="minorHAnsi"/>
                <w:sz w:val="24"/>
                <w:szCs w:val="24"/>
              </w:rPr>
              <w:t>, в случае наступления административной ответственности,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243F0">
              <w:rPr>
                <w:rFonts w:cstheme="minorHAnsi"/>
                <w:sz w:val="24"/>
                <w:szCs w:val="24"/>
              </w:rPr>
              <w:t xml:space="preserve">в среднем до </w:t>
            </w:r>
            <w:r>
              <w:rPr>
                <w:rFonts w:cstheme="minorHAnsi"/>
                <w:sz w:val="24"/>
                <w:szCs w:val="24"/>
              </w:rPr>
              <w:t>60%</w:t>
            </w:r>
            <w:r w:rsidR="004243F0">
              <w:rPr>
                <w:rFonts w:cstheme="minorHAnsi"/>
                <w:sz w:val="24"/>
                <w:szCs w:val="24"/>
              </w:rPr>
              <w:t xml:space="preserve">, а для малых управляющих организаций – до 10%.  </w:t>
            </w:r>
          </w:p>
          <w:p w:rsidR="004243F0" w:rsidRDefault="004243F0" w:rsidP="004243F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243F0" w:rsidRDefault="004243F0" w:rsidP="003A44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3) Принятие ч. 4 ст. 1 Проекта ФЗ внесет </w:t>
            </w:r>
            <w:r w:rsidR="003A44BE">
              <w:rPr>
                <w:rFonts w:cstheme="minorHAnsi"/>
                <w:sz w:val="24"/>
                <w:szCs w:val="24"/>
              </w:rPr>
              <w:t>однозначность в квалификации административного правонарушения в случае нарушения лицензиатами законодательства о ГИС ЖКХ.</w:t>
            </w:r>
          </w:p>
          <w:p w:rsidR="009554A3" w:rsidRPr="009554A3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2A4CFD" w:rsidP="003A44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случае принятия данный Федеральный закон, дисциплинирует как исполнителей, так и оператора информационной системы.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Default="002A4CFD" w:rsidP="003A44B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A4CFD" w:rsidRPr="00051FC8" w:rsidRDefault="002A4CFD" w:rsidP="003A44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4769C6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А.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6C6D6A" w:rsidRDefault="003A44BE" w:rsidP="00B109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1) По замыслу проектируемой ст. 13.19.2. КоАП РФ </w:t>
            </w:r>
            <w:r w:rsidRPr="000A7BC0">
              <w:rPr>
                <w:rFonts w:cstheme="minorHAnsi"/>
                <w:b/>
                <w:sz w:val="24"/>
                <w:szCs w:val="24"/>
              </w:rPr>
              <w:t>административная ответственность путем дифференциации штрафов для средних и крупных управляющих организаций должна возрасти</w:t>
            </w:r>
            <w:r>
              <w:rPr>
                <w:rFonts w:cstheme="minorHAnsi"/>
                <w:sz w:val="24"/>
                <w:szCs w:val="24"/>
              </w:rPr>
              <w:t xml:space="preserve">. По данным </w:t>
            </w:r>
            <w:r w:rsidR="00B1091B">
              <w:rPr>
                <w:rFonts w:cstheme="minorHAnsi"/>
                <w:sz w:val="24"/>
                <w:szCs w:val="24"/>
              </w:rPr>
              <w:t xml:space="preserve">проведенного исследования (на основе данных </w:t>
            </w:r>
            <w:r>
              <w:rPr>
                <w:rFonts w:cstheme="minorHAnsi"/>
                <w:sz w:val="24"/>
                <w:szCs w:val="24"/>
              </w:rPr>
              <w:t>Госкомстата</w:t>
            </w:r>
            <w:r w:rsidR="00B1091B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15,02%</w:t>
            </w:r>
            <w:r w:rsidR="00B1091B">
              <w:rPr>
                <w:rFonts w:cstheme="minorHAnsi"/>
                <w:sz w:val="24"/>
                <w:szCs w:val="24"/>
              </w:rPr>
              <w:t xml:space="preserve"> организаций – обладателей лицензий на управление жилищным фондом являются субъектам</w:t>
            </w:r>
            <w:r w:rsidR="002E0C94">
              <w:rPr>
                <w:rFonts w:cstheme="minorHAnsi"/>
                <w:sz w:val="24"/>
                <w:szCs w:val="24"/>
              </w:rPr>
              <w:t>и</w:t>
            </w:r>
            <w:r w:rsidR="00B1091B">
              <w:rPr>
                <w:rFonts w:cstheme="minorHAnsi"/>
                <w:sz w:val="24"/>
                <w:szCs w:val="24"/>
              </w:rPr>
              <w:t xml:space="preserve"> средних и крупных предпринимательств. Однако, среди них 47,64% организаций по данным бухгалтерского учёта имеют чистый убыток; 36,64% организаций имеют</w:t>
            </w:r>
            <w:r w:rsidR="005516AD">
              <w:rPr>
                <w:rFonts w:cstheme="minorHAnsi"/>
                <w:sz w:val="24"/>
                <w:szCs w:val="24"/>
              </w:rPr>
              <w:t xml:space="preserve"> чистую прибыль в размере до 2 </w:t>
            </w:r>
            <w:r w:rsidR="00B1091B">
              <w:rPr>
                <w:rFonts w:cstheme="minorHAnsi"/>
                <w:sz w:val="24"/>
                <w:szCs w:val="24"/>
              </w:rPr>
              <w:t xml:space="preserve">миллионов рублей. И лишь 15,72% организаций (или 2,37% от общего числа лицензиатов в РФ) имею чистую прибыль более 2 миллионов рублей.     </w:t>
            </w:r>
          </w:p>
          <w:p w:rsidR="00CD42A0" w:rsidRPr="000A7BC0" w:rsidRDefault="00B1091B" w:rsidP="00CD42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Средние и крупные управляющие организации несут повышенный риск административного воздействий, ввиду большего объема обязательств. Но, стоит обратить внимание, что </w:t>
            </w:r>
            <w:r w:rsidRPr="000A7BC0">
              <w:rPr>
                <w:rFonts w:cstheme="minorHAnsi"/>
                <w:b/>
                <w:sz w:val="24"/>
                <w:szCs w:val="24"/>
              </w:rPr>
              <w:t xml:space="preserve">не многие из них </w:t>
            </w:r>
            <w:r w:rsidR="00CD42A0" w:rsidRPr="000A7BC0">
              <w:rPr>
                <w:rFonts w:cstheme="minorHAnsi"/>
                <w:b/>
                <w:sz w:val="24"/>
                <w:szCs w:val="24"/>
              </w:rPr>
              <w:t>в состоянии понести административное наказание в таком объеме без ущерба для стабильной коммерческой деятельности.</w:t>
            </w:r>
          </w:p>
          <w:p w:rsidR="00CD42A0" w:rsidRPr="000A7BC0" w:rsidRDefault="00CD42A0" w:rsidP="00CD42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D42A0" w:rsidRDefault="00CD42A0" w:rsidP="00CD42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Отдельно необходимо отметить, что по данным исследования 5,84% лицензиатов имеют учредителей в лице государственных и муниципальных органов власти (подавляющее большинство </w:t>
            </w:r>
            <w:r w:rsidR="00931BEE">
              <w:rPr>
                <w:rFonts w:cstheme="minorHAnsi"/>
                <w:sz w:val="24"/>
                <w:szCs w:val="24"/>
              </w:rPr>
              <w:t xml:space="preserve">среди них </w:t>
            </w:r>
            <w:r>
              <w:rPr>
                <w:rFonts w:cstheme="minorHAnsi"/>
                <w:sz w:val="24"/>
                <w:szCs w:val="24"/>
              </w:rPr>
              <w:t xml:space="preserve">с организационно-правовой формой </w:t>
            </w:r>
            <w:r w:rsidR="005516AD">
              <w:rPr>
                <w:rFonts w:cstheme="minorHAnsi"/>
                <w:sz w:val="24"/>
                <w:szCs w:val="24"/>
              </w:rPr>
              <w:t>м</w:t>
            </w:r>
            <w:r>
              <w:rPr>
                <w:rFonts w:cstheme="minorHAnsi"/>
                <w:sz w:val="24"/>
                <w:szCs w:val="24"/>
              </w:rPr>
              <w:t>униципальное унитарное предприятие).</w:t>
            </w:r>
          </w:p>
          <w:p w:rsidR="005516AD" w:rsidRDefault="00CD42A0" w:rsidP="005516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 этом, среди таких организаций </w:t>
            </w:r>
            <w:r w:rsidR="005516AD">
              <w:rPr>
                <w:rFonts w:cstheme="minorHAnsi"/>
                <w:sz w:val="24"/>
                <w:szCs w:val="24"/>
              </w:rPr>
              <w:t xml:space="preserve">по данным бухгалтерского учета </w:t>
            </w:r>
            <w:r>
              <w:rPr>
                <w:rFonts w:cstheme="minorHAnsi"/>
                <w:sz w:val="24"/>
                <w:szCs w:val="24"/>
              </w:rPr>
              <w:t>60,63%</w:t>
            </w:r>
            <w:r w:rsidR="005516AD">
              <w:rPr>
                <w:rFonts w:cstheme="minorHAnsi"/>
                <w:sz w:val="24"/>
                <w:szCs w:val="24"/>
              </w:rPr>
              <w:t xml:space="preserve"> имеет чистый убыток, 29,89% организаций имею чистую прибыль до 2 миллионов рубелей и 9,48% организаций имеют чистую прибыль более 2 миллионов рублей. </w:t>
            </w:r>
          </w:p>
          <w:p w:rsidR="005516AD" w:rsidRDefault="005516AD" w:rsidP="005516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Практика, складывающиеся на рынке управления жилищным фондом</w:t>
            </w:r>
            <w:r w:rsidR="002634A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показывает, что МУП в большей степени</w:t>
            </w:r>
            <w:r w:rsidR="002E0C9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вынуждены брать в управление проблемные объекты. В частности</w:t>
            </w:r>
            <w:r w:rsidR="000A7BC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такие объекты зачастую имеют сложную историю преемственности обслуживающих организаций</w:t>
            </w:r>
            <w:r w:rsidR="00931BEE">
              <w:rPr>
                <w:rFonts w:cstheme="minorHAnsi"/>
                <w:sz w:val="24"/>
                <w:szCs w:val="24"/>
              </w:rPr>
              <w:t>, что влечет за собой массовые нарушения</w:t>
            </w:r>
            <w:r>
              <w:rPr>
                <w:rFonts w:cstheme="minorHAnsi"/>
                <w:sz w:val="24"/>
                <w:szCs w:val="24"/>
              </w:rPr>
              <w:t xml:space="preserve"> процедур по передаче документации об объекта</w:t>
            </w:r>
            <w:r w:rsidR="0031716A"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 xml:space="preserve"> жилищного фонда. Как следствие, организации с такой организационно-правовой формой несут максимальные риски по наступлению обстоятельств административного правонарушения законодательства о ГИС ЖКХ. </w:t>
            </w:r>
            <w:r w:rsidR="0031716A">
              <w:rPr>
                <w:rFonts w:cstheme="minorHAnsi"/>
                <w:sz w:val="24"/>
                <w:szCs w:val="24"/>
              </w:rPr>
              <w:t xml:space="preserve">При этом </w:t>
            </w:r>
            <w:r w:rsidR="0031716A" w:rsidRPr="004F05E1">
              <w:rPr>
                <w:rFonts w:cstheme="minorHAnsi"/>
                <w:b/>
                <w:sz w:val="24"/>
                <w:szCs w:val="24"/>
              </w:rPr>
              <w:t>покрывать такие издержки предстоит из бюджетов учредителей – муниципальных образований.</w:t>
            </w:r>
            <w:r w:rsidR="003171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091B" w:rsidRDefault="005516AD" w:rsidP="0031716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итоге</w:t>
            </w:r>
            <w:r w:rsidR="00931BE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авторам законопроекта следует обратить внимание, что</w:t>
            </w:r>
            <w:r w:rsidR="002634A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05E1">
              <w:rPr>
                <w:rFonts w:cstheme="minorHAnsi"/>
                <w:b/>
                <w:sz w:val="24"/>
                <w:szCs w:val="24"/>
              </w:rPr>
              <w:t>для определенных участников рынка</w:t>
            </w:r>
            <w:r w:rsidR="002634AF" w:rsidRPr="004F05E1">
              <w:rPr>
                <w:rFonts w:cstheme="minorHAnsi"/>
                <w:b/>
                <w:sz w:val="24"/>
                <w:szCs w:val="24"/>
              </w:rPr>
              <w:t>,</w:t>
            </w:r>
            <w:r w:rsidRPr="004F05E1">
              <w:rPr>
                <w:rFonts w:cstheme="minorHAnsi"/>
                <w:b/>
                <w:sz w:val="24"/>
                <w:szCs w:val="24"/>
              </w:rPr>
              <w:t xml:space="preserve"> сочетание повышенных штрафов и </w:t>
            </w:r>
            <w:r w:rsidR="0031716A" w:rsidRPr="004F05E1">
              <w:rPr>
                <w:rFonts w:cstheme="minorHAnsi"/>
                <w:b/>
                <w:sz w:val="24"/>
                <w:szCs w:val="24"/>
              </w:rPr>
              <w:t>высокого риска наступления факта правонарушения влечет к появлению косвенных затрат бюджетами местного уровня.</w:t>
            </w:r>
            <w:r w:rsidR="0031716A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554A3" w:rsidRPr="009554A3" w:rsidRDefault="004769C6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Б. </w:t>
            </w:r>
            <w:r w:rsidR="009554A3"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9C11BC" w:rsidP="0031716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Фактически, на одну ступень поставлены, такие нарушения как </w:t>
            </w:r>
            <w:r w:rsidRPr="004F05E1">
              <w:rPr>
                <w:rFonts w:cstheme="minorHAnsi"/>
                <w:b/>
                <w:sz w:val="24"/>
                <w:szCs w:val="24"/>
              </w:rPr>
              <w:t xml:space="preserve">«предоставление недостоверной информации» и «несвоевременное предоставление данных» </w:t>
            </w:r>
            <w:r>
              <w:rPr>
                <w:rFonts w:cstheme="minorHAnsi"/>
                <w:sz w:val="24"/>
                <w:szCs w:val="24"/>
              </w:rPr>
              <w:t xml:space="preserve">проект ч.2 ст. 13.19.2 КоАП РФ, при этом очевидно, что </w:t>
            </w:r>
            <w:r w:rsidRPr="004F05E1">
              <w:rPr>
                <w:rFonts w:cstheme="minorHAnsi"/>
                <w:b/>
                <w:sz w:val="24"/>
                <w:szCs w:val="24"/>
              </w:rPr>
              <w:t>данные нарушения имеют разную правовую природу, степень социальной опасности.</w:t>
            </w:r>
            <w:r>
              <w:rPr>
                <w:rFonts w:cstheme="minorHAnsi"/>
                <w:sz w:val="24"/>
                <w:szCs w:val="24"/>
              </w:rPr>
              <w:t xml:space="preserve"> С выводами разработчика согласен, частично.</w:t>
            </w:r>
          </w:p>
          <w:p w:rsid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4769C6" w:rsidRDefault="004F05E1" w:rsidP="004769C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69C6">
              <w:rPr>
                <w:rFonts w:cstheme="minorHAnsi"/>
                <w:b/>
                <w:sz w:val="24"/>
                <w:szCs w:val="24"/>
              </w:rPr>
              <w:t xml:space="preserve">Такие нарушения, как </w:t>
            </w:r>
            <w:r w:rsidRPr="004769C6">
              <w:rPr>
                <w:rFonts w:cstheme="minorHAnsi"/>
                <w:b/>
                <w:sz w:val="24"/>
                <w:szCs w:val="24"/>
              </w:rPr>
              <w:t xml:space="preserve">«предоставление недостоверной информации» и «несвоевременное предоставление данных» </w:t>
            </w:r>
            <w:r w:rsidRPr="004769C6">
              <w:rPr>
                <w:rFonts w:cstheme="minorHAnsi"/>
                <w:sz w:val="24"/>
                <w:szCs w:val="24"/>
              </w:rPr>
              <w:t xml:space="preserve">проект ч.2 ст. 13.19.2 КоАП РФ, </w:t>
            </w:r>
            <w:r w:rsidRPr="004769C6">
              <w:rPr>
                <w:rFonts w:cstheme="minorHAnsi"/>
                <w:b/>
                <w:sz w:val="24"/>
                <w:szCs w:val="24"/>
              </w:rPr>
              <w:t>имеют разную правовую природ</w:t>
            </w:r>
            <w:r w:rsidR="00170724">
              <w:rPr>
                <w:rFonts w:cstheme="minorHAnsi"/>
                <w:b/>
                <w:sz w:val="24"/>
                <w:szCs w:val="24"/>
              </w:rPr>
              <w:t>у, степень социальной опасности, это необходимо отразить в НПА</w:t>
            </w:r>
            <w:r w:rsidR="00D0731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247CA" w:rsidRPr="001247CA" w:rsidRDefault="001247CA" w:rsidP="004F05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247CA">
              <w:rPr>
                <w:rFonts w:cstheme="minorHAnsi"/>
                <w:sz w:val="24"/>
                <w:szCs w:val="24"/>
              </w:rPr>
              <w:t xml:space="preserve">Негативные последствия экономического характера для средних и крупных управляющих организаций, а также для </w:t>
            </w:r>
            <w:proofErr w:type="spellStart"/>
            <w:r w:rsidRPr="001247CA">
              <w:rPr>
                <w:rFonts w:cstheme="minorHAnsi"/>
                <w:sz w:val="24"/>
                <w:szCs w:val="24"/>
              </w:rPr>
              <w:t>МУПов</w:t>
            </w:r>
            <w:proofErr w:type="spellEnd"/>
            <w:r w:rsidRPr="001247CA">
              <w:rPr>
                <w:rFonts w:cstheme="minorHAnsi"/>
                <w:sz w:val="24"/>
                <w:szCs w:val="24"/>
              </w:rPr>
              <w:t xml:space="preserve"> и организаций, берущих в управление проблемные объекты изложены в </w:t>
            </w:r>
            <w:proofErr w:type="spellStart"/>
            <w:r w:rsidRPr="001247CA">
              <w:rPr>
                <w:rFonts w:cstheme="minorHAnsi"/>
                <w:sz w:val="24"/>
                <w:szCs w:val="24"/>
              </w:rPr>
              <w:t>п.А</w:t>
            </w:r>
            <w:proofErr w:type="spellEnd"/>
            <w:r w:rsidRPr="001247C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4F05E1" w:rsidRPr="00051FC8" w:rsidRDefault="004769C6" w:rsidP="001247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Кроме этого, размеры штрафов экономические не стимулируют процесс</w:t>
            </w:r>
            <w:r w:rsidRPr="004769C6">
              <w:rPr>
                <w:rFonts w:cstheme="minorHAnsi"/>
                <w:sz w:val="24"/>
                <w:szCs w:val="24"/>
              </w:rPr>
              <w:t xml:space="preserve"> </w:t>
            </w:r>
            <w:r w:rsidRPr="001247CA">
              <w:rPr>
                <w:rFonts w:cstheme="minorHAnsi"/>
                <w:b/>
                <w:sz w:val="24"/>
                <w:szCs w:val="24"/>
              </w:rPr>
              <w:t>внесения достоверных данных в систему ГИС ЖКХ</w:t>
            </w:r>
            <w:r w:rsidR="001247CA">
              <w:rPr>
                <w:rFonts w:cstheme="minorHAnsi"/>
                <w:b/>
                <w:sz w:val="24"/>
                <w:szCs w:val="24"/>
              </w:rPr>
              <w:t>. т.к. оплачиваются из взносов собственников</w:t>
            </w:r>
            <w:r>
              <w:rPr>
                <w:rFonts w:cstheme="minorHAnsi"/>
                <w:sz w:val="24"/>
                <w:szCs w:val="24"/>
              </w:rPr>
              <w:t>. Т</w:t>
            </w:r>
            <w:r w:rsidR="001247CA">
              <w:rPr>
                <w:rFonts w:cstheme="minorHAnsi"/>
                <w:sz w:val="24"/>
                <w:szCs w:val="24"/>
              </w:rPr>
              <w:t>а</w:t>
            </w:r>
            <w:r w:rsidR="004F05E1" w:rsidRPr="004769C6">
              <w:rPr>
                <w:rFonts w:cstheme="minorHAnsi"/>
                <w:sz w:val="24"/>
                <w:szCs w:val="24"/>
              </w:rPr>
              <w:t>кие размеры штрафов (1 млн.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 xml:space="preserve">руб., 2 млн. руб.) </w:t>
            </w:r>
            <w:r>
              <w:rPr>
                <w:rFonts w:cstheme="minorHAnsi"/>
                <w:sz w:val="24"/>
                <w:szCs w:val="24"/>
              </w:rPr>
              <w:t>не решают</w:t>
            </w:r>
            <w:r w:rsidR="004F05E1" w:rsidRPr="004769C6">
              <w:rPr>
                <w:rFonts w:cstheme="minorHAnsi"/>
                <w:sz w:val="24"/>
                <w:szCs w:val="24"/>
              </w:rPr>
              <w:t xml:space="preserve"> вопросы по обязательности внесения достоверных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данных в систему ГИС ЖКХ.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Допустим</w:t>
            </w:r>
            <w:r w:rsidR="00913F6C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="004F05E1" w:rsidRPr="004769C6">
              <w:rPr>
                <w:rFonts w:cstheme="minorHAnsi"/>
                <w:sz w:val="24"/>
                <w:szCs w:val="24"/>
              </w:rPr>
              <w:t xml:space="preserve"> на управляющую компанию наложили штраф 1-2 млн. руб.,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произошло взыскание, снимут деньги со счетов,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которые являются накопленными средствами жителей на текущий ремонт.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Предприятие банкрот, а жители останутся без текущего ремонта (зато бюджет будет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пополнен), в конечном счете пострадают только жители (потребители), на домах не</w:t>
            </w:r>
            <w:r w:rsidR="001247CA">
              <w:rPr>
                <w:rFonts w:cstheme="minorHAnsi"/>
                <w:sz w:val="24"/>
                <w:szCs w:val="24"/>
              </w:rPr>
              <w:t xml:space="preserve"> </w:t>
            </w:r>
            <w:r w:rsidR="004F05E1" w:rsidRPr="004769C6">
              <w:rPr>
                <w:rFonts w:cstheme="minorHAnsi"/>
                <w:sz w:val="24"/>
                <w:szCs w:val="24"/>
              </w:rPr>
              <w:t>будут выполнены требуемые работы.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597E7C" w:rsidRDefault="002634AF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 усматриваются. </w:t>
            </w:r>
          </w:p>
          <w:p w:rsidR="009554A3" w:rsidRPr="009554A3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9C11BC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Pr="00051FC8" w:rsidRDefault="00D07315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 усматриваются</w:t>
            </w:r>
            <w:r w:rsidR="00913F6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A24904" w:rsidRDefault="00A24904">
      <w:r>
        <w:br w:type="page"/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D26FAF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sz w:val="24"/>
                <w:szCs w:val="24"/>
                <w:u w:val="single"/>
              </w:rPr>
              <w:t>А.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>Позиция</w:t>
            </w:r>
            <w:proofErr w:type="spellEnd"/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 компаний, оказывающих услуги в сфере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2634AF" w:rsidRDefault="002634AF" w:rsidP="00263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1) </w:t>
            </w:r>
            <w:r w:rsidR="00D1341A">
              <w:rPr>
                <w:rFonts w:cstheme="minorHAnsi"/>
                <w:sz w:val="24"/>
                <w:szCs w:val="24"/>
              </w:rPr>
              <w:t>Проектируемый п</w:t>
            </w:r>
            <w:r>
              <w:rPr>
                <w:rFonts w:cstheme="minorHAnsi"/>
                <w:sz w:val="24"/>
                <w:szCs w:val="24"/>
              </w:rPr>
              <w:t>ункт 2 Примечания к ст. 13.19.2.</w:t>
            </w:r>
            <w:r w:rsidR="002E0C94">
              <w:rPr>
                <w:rFonts w:cstheme="minorHAnsi"/>
                <w:sz w:val="24"/>
                <w:szCs w:val="24"/>
              </w:rPr>
              <w:t xml:space="preserve"> КоАП РФ</w:t>
            </w:r>
            <w:r>
              <w:rPr>
                <w:rFonts w:cstheme="minorHAnsi"/>
                <w:sz w:val="24"/>
                <w:szCs w:val="24"/>
              </w:rPr>
              <w:t xml:space="preserve"> устанавливает санкции в отношении юридических лиц, принявших полномочия (права доступа) по размещению информации в ГИС ЖКХ</w:t>
            </w:r>
            <w:r w:rsidR="00B75CF4">
              <w:rPr>
                <w:rFonts w:cstheme="minorHAnsi"/>
                <w:sz w:val="24"/>
                <w:szCs w:val="24"/>
              </w:rPr>
              <w:t xml:space="preserve"> (далее – Операторы ИС)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751E7" w:rsidRDefault="002634AF" w:rsidP="00263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 этом ст. 7 Федерального закона </w:t>
            </w:r>
            <w:r w:rsidR="00B75CF4">
              <w:rPr>
                <w:rFonts w:cstheme="minorHAnsi"/>
                <w:sz w:val="24"/>
                <w:szCs w:val="24"/>
              </w:rPr>
              <w:t xml:space="preserve">от 21.07.2014 №209 «О ГИС ЖКХ» устанавливает исчерпывающий и конечный перечень организаций – поставщиков информации, обязанных нести ответственность за его </w:t>
            </w:r>
            <w:r w:rsidR="00597E7C">
              <w:rPr>
                <w:rFonts w:cstheme="minorHAnsi"/>
                <w:sz w:val="24"/>
                <w:szCs w:val="24"/>
              </w:rPr>
              <w:t>соблюдение</w:t>
            </w:r>
            <w:r w:rsidR="00B75CF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5CF4">
              <w:rPr>
                <w:rFonts w:cstheme="minorHAnsi"/>
                <w:sz w:val="24"/>
                <w:szCs w:val="24"/>
              </w:rPr>
              <w:t xml:space="preserve">Операторы ИС в данном перечне отсутствуют. </w:t>
            </w:r>
          </w:p>
          <w:p w:rsidR="00B75CF4" w:rsidRDefault="00B75CF4" w:rsidP="00B75CF4">
            <w:pPr>
              <w:jc w:val="both"/>
              <w:rPr>
                <w:rFonts w:cstheme="minorHAnsi"/>
                <w:sz w:val="24"/>
                <w:szCs w:val="24"/>
              </w:rPr>
            </w:pPr>
            <w:r w:rsidRPr="00B75CF4">
              <w:rPr>
                <w:rFonts w:cstheme="minorHAnsi"/>
                <w:sz w:val="24"/>
                <w:szCs w:val="24"/>
              </w:rPr>
              <w:t>Приказ от 29.02.2016 №74/114/</w:t>
            </w:r>
            <w:proofErr w:type="spellStart"/>
            <w:r w:rsidRPr="00B75CF4">
              <w:rPr>
                <w:rFonts w:cstheme="minorHAnsi"/>
                <w:sz w:val="24"/>
                <w:szCs w:val="24"/>
              </w:rPr>
              <w:t>пр</w:t>
            </w:r>
            <w:proofErr w:type="spellEnd"/>
            <w:r w:rsidRPr="00B75CF4">
              <w:rPr>
                <w:rFonts w:cstheme="minorHAnsi"/>
                <w:sz w:val="24"/>
                <w:szCs w:val="24"/>
              </w:rPr>
      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  <w:r w:rsidR="00D663BA">
              <w:rPr>
                <w:rFonts w:cstheme="minorHAnsi"/>
                <w:sz w:val="24"/>
                <w:szCs w:val="24"/>
              </w:rPr>
              <w:t xml:space="preserve"> (далее – Приказ) </w:t>
            </w:r>
            <w:r>
              <w:rPr>
                <w:rFonts w:cstheme="minorHAnsi"/>
                <w:sz w:val="24"/>
                <w:szCs w:val="24"/>
              </w:rPr>
              <w:t>описывает состав размещения информации в разрезе поставщиков информации. Среди них операторы ИС также отсутствуют.</w:t>
            </w:r>
          </w:p>
          <w:p w:rsidR="00B75CF4" w:rsidRDefault="00B75CF4" w:rsidP="00597E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Кроме того, принимая во внимание </w:t>
            </w:r>
            <w:r w:rsidR="00597E7C">
              <w:rPr>
                <w:rFonts w:cstheme="minorHAnsi"/>
                <w:sz w:val="24"/>
                <w:szCs w:val="24"/>
              </w:rPr>
              <w:t xml:space="preserve">практику взаимодействия поставщиков информации и операторов ИС в форме посредничества оператора ИС при размещении информации поставщиком информации в ГИС ЖКХ, необходимо отметить, оператор ИС не может нести ответственности за полноту и достоверность информации, размещаемой в Системе от имени поставщика информации. Оператор ИС не является источником информации, не имеет никаких возможностей для её проверки и не имеет инструментов воздействия на поставщика информации. </w:t>
            </w:r>
          </w:p>
          <w:p w:rsidR="00597E7C" w:rsidRDefault="00597E7C" w:rsidP="00597E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Регулирование правоотношений между поставщиками информации и операторами ИС может осуществляться исключительно в рамках договорных отношений между ними. </w:t>
            </w:r>
          </w:p>
          <w:p w:rsidR="00597E7C" w:rsidRDefault="00597E7C" w:rsidP="00597E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этим, пункт 2 Примечания к проектируемой ст. 13.19.2. </w:t>
            </w:r>
            <w:r w:rsidR="002E0C94">
              <w:rPr>
                <w:rFonts w:cstheme="minorHAnsi"/>
                <w:sz w:val="24"/>
                <w:szCs w:val="24"/>
              </w:rPr>
              <w:t xml:space="preserve">КоАП РФ </w:t>
            </w:r>
            <w:r>
              <w:rPr>
                <w:rFonts w:cstheme="minorHAnsi"/>
                <w:sz w:val="24"/>
                <w:szCs w:val="24"/>
              </w:rPr>
              <w:t xml:space="preserve">противоречит действующему законодательству и </w:t>
            </w:r>
            <w:r w:rsidRPr="00D1341A">
              <w:rPr>
                <w:rFonts w:cstheme="minorHAnsi"/>
                <w:b/>
                <w:sz w:val="24"/>
                <w:szCs w:val="24"/>
              </w:rPr>
              <w:t>содержит нормы излишнего регулирования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278DA" w:rsidRDefault="00D278DA" w:rsidP="00597E7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278DA" w:rsidRDefault="00D278DA" w:rsidP="00597E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 Проектируемая ч. 2 ст. 13.19.2.</w:t>
            </w:r>
            <w:r w:rsidR="002E0C94">
              <w:rPr>
                <w:rFonts w:cstheme="minorHAnsi"/>
                <w:sz w:val="24"/>
                <w:szCs w:val="24"/>
              </w:rPr>
              <w:t xml:space="preserve"> КоАП РФ</w:t>
            </w:r>
            <w:r>
              <w:rPr>
                <w:rFonts w:cstheme="minorHAnsi"/>
                <w:sz w:val="24"/>
                <w:szCs w:val="24"/>
              </w:rPr>
              <w:t xml:space="preserve"> устанавливает ответственность в виде наложения административного штрафа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D663BA">
              <w:rPr>
                <w:rFonts w:cstheme="minorHAnsi"/>
                <w:sz w:val="24"/>
                <w:szCs w:val="24"/>
              </w:rPr>
              <w:t>«на</w:t>
            </w:r>
            <w:r>
              <w:rPr>
                <w:rFonts w:cstheme="minorHAnsi"/>
                <w:sz w:val="24"/>
                <w:szCs w:val="24"/>
              </w:rPr>
              <w:t xml:space="preserve"> юридических лиц, осуществляющих поставки ресурсов, необходимых для предоставления коммунальных услуг, предоставляющие коммунальные услуги</w:t>
            </w:r>
            <w:r w:rsidR="00D663BA">
              <w:rPr>
                <w:rFonts w:cstheme="minorHAnsi"/>
                <w:sz w:val="24"/>
                <w:szCs w:val="24"/>
              </w:rPr>
              <w:t xml:space="preserve"> …»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278DA" w:rsidRDefault="00D278DA" w:rsidP="00D134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Состав, сроки и периодичность размещения информации для таких лиц устанавливает раздел 8 Приказа</w:t>
            </w:r>
            <w:r w:rsidR="00D663BA">
              <w:rPr>
                <w:rFonts w:cstheme="minorHAnsi"/>
                <w:sz w:val="24"/>
                <w:szCs w:val="24"/>
              </w:rPr>
              <w:t>. При этом в перечне раздела 8 Приказа отсутствует обязанность по размещению информации в отношение жилого или нежилого фонда (как, напр</w:t>
            </w:r>
            <w:r w:rsidR="00D1341A">
              <w:rPr>
                <w:rFonts w:cstheme="minorHAnsi"/>
                <w:sz w:val="24"/>
                <w:szCs w:val="24"/>
              </w:rPr>
              <w:t xml:space="preserve">имер, в </w:t>
            </w:r>
            <w:proofErr w:type="spellStart"/>
            <w:r w:rsidR="00D1341A">
              <w:rPr>
                <w:rFonts w:cstheme="minorHAnsi"/>
                <w:sz w:val="24"/>
                <w:szCs w:val="24"/>
              </w:rPr>
              <w:t>п.п</w:t>
            </w:r>
            <w:proofErr w:type="spellEnd"/>
            <w:r w:rsidR="00D1341A">
              <w:rPr>
                <w:rFonts w:cstheme="minorHAnsi"/>
                <w:sz w:val="24"/>
                <w:szCs w:val="24"/>
              </w:rPr>
              <w:t>. 2.12, 2.13 и 2.14 р</w:t>
            </w:r>
            <w:r w:rsidR="00D663BA">
              <w:rPr>
                <w:rFonts w:cstheme="minorHAnsi"/>
                <w:sz w:val="24"/>
                <w:szCs w:val="24"/>
              </w:rPr>
              <w:t>аздела 10 Приказа). В связи с этим к указанным лицам не может быть применена санкция проектируемой ч. 2 ст. 13.19.2.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0C94">
              <w:rPr>
                <w:rFonts w:cstheme="minorHAnsi"/>
                <w:sz w:val="24"/>
                <w:szCs w:val="24"/>
              </w:rPr>
              <w:t>КоАП РФ</w:t>
            </w:r>
            <w:r w:rsidR="00D1341A">
              <w:rPr>
                <w:rFonts w:cstheme="minorHAnsi"/>
                <w:sz w:val="24"/>
                <w:szCs w:val="24"/>
              </w:rPr>
              <w:t xml:space="preserve">, и, как следствие, описанные санкции являются излишними и не применимыми на практике. </w:t>
            </w:r>
          </w:p>
          <w:p w:rsidR="009554A3" w:rsidRPr="009554A3" w:rsidRDefault="00D26FAF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Б. </w:t>
            </w:r>
            <w:r w:rsidR="009554A3"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9C11BC" w:rsidP="00D134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Нет, но необходимо соизмерять ответственность со степенью опасности, совершенного административного нарушения (ч.2 ст. 13.19.2 КоАП РФ)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Pr="00051FC8" w:rsidRDefault="00D26FAF" w:rsidP="00D26F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Противоречия действующему законодательству и нормы излишнего регулирования описаны в п А. Н</w:t>
            </w:r>
            <w:r>
              <w:rPr>
                <w:rFonts w:cstheme="minorHAnsi"/>
                <w:sz w:val="24"/>
                <w:szCs w:val="24"/>
              </w:rPr>
              <w:t>еобходимо соизмерять ответственность со степенью опасности, совершенного административного нарушения (ч.2 ст. 13.19.2 КоАП РФ)</w:t>
            </w:r>
          </w:p>
        </w:tc>
      </w:tr>
    </w:tbl>
    <w:p w:rsidR="00A24904" w:rsidRDefault="00A24904" w:rsidP="00051FC8">
      <w:pPr>
        <w:jc w:val="both"/>
        <w:rPr>
          <w:rFonts w:cstheme="minorHAnsi"/>
          <w:sz w:val="24"/>
          <w:szCs w:val="24"/>
        </w:rPr>
        <w:sectPr w:rsidR="00A24904" w:rsidSect="006A7560">
          <w:headerReference w:type="default" r:id="rId9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010A57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А.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33609E" w:rsidRDefault="00506954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1) </w:t>
            </w:r>
            <w:r w:rsidR="00016DC0">
              <w:rPr>
                <w:rFonts w:cstheme="minorHAnsi"/>
                <w:sz w:val="24"/>
                <w:szCs w:val="24"/>
              </w:rPr>
              <w:t>Проектируемая ч. 2 ст. 13.19.2.</w:t>
            </w:r>
            <w:r w:rsidR="002E0C94">
              <w:rPr>
                <w:rFonts w:cstheme="minorHAnsi"/>
                <w:sz w:val="24"/>
                <w:szCs w:val="24"/>
              </w:rPr>
              <w:t xml:space="preserve"> КоАП РФ</w:t>
            </w:r>
            <w:r w:rsidR="00016DC0">
              <w:rPr>
                <w:rFonts w:cstheme="minorHAnsi"/>
                <w:sz w:val="24"/>
                <w:szCs w:val="24"/>
              </w:rPr>
              <w:t xml:space="preserve"> устанавливает «</w:t>
            </w:r>
            <w:proofErr w:type="spellStart"/>
            <w:r w:rsidR="00016DC0">
              <w:rPr>
                <w:rFonts w:cstheme="minorHAnsi"/>
                <w:sz w:val="24"/>
                <w:szCs w:val="24"/>
              </w:rPr>
              <w:t>Неразмещение</w:t>
            </w:r>
            <w:proofErr w:type="spellEnd"/>
            <w:r w:rsidR="00016DC0">
              <w:rPr>
                <w:rFonts w:cstheme="minorHAnsi"/>
                <w:sz w:val="24"/>
                <w:szCs w:val="24"/>
              </w:rPr>
              <w:t xml:space="preserve"> информации … в отношении </w:t>
            </w:r>
            <w:r w:rsidR="00016DC0" w:rsidRPr="00016DC0">
              <w:rPr>
                <w:rFonts w:cstheme="minorHAnsi"/>
                <w:b/>
                <w:sz w:val="24"/>
                <w:szCs w:val="24"/>
              </w:rPr>
              <w:t>жилого или нежилого помещения</w:t>
            </w:r>
            <w:r w:rsidR="00D278DA">
              <w:rPr>
                <w:rFonts w:cstheme="minorHAnsi"/>
                <w:b/>
                <w:sz w:val="24"/>
                <w:szCs w:val="24"/>
              </w:rPr>
              <w:t xml:space="preserve"> …</w:t>
            </w:r>
            <w:r w:rsidR="00016DC0">
              <w:rPr>
                <w:rFonts w:cstheme="minorHAnsi"/>
                <w:sz w:val="24"/>
                <w:szCs w:val="24"/>
              </w:rPr>
              <w:t xml:space="preserve">». </w:t>
            </w:r>
          </w:p>
          <w:p w:rsidR="00016DC0" w:rsidRPr="00016DC0" w:rsidRDefault="00016DC0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Состав, сроки и периодичность размещения информации о </w:t>
            </w:r>
            <w:r w:rsidRPr="00016DC0">
              <w:rPr>
                <w:rFonts w:cstheme="minorHAnsi"/>
                <w:sz w:val="24"/>
                <w:szCs w:val="24"/>
              </w:rPr>
              <w:t>нежилых помещениях</w:t>
            </w:r>
            <w:r>
              <w:rPr>
                <w:rFonts w:cstheme="minorHAnsi"/>
                <w:sz w:val="24"/>
                <w:szCs w:val="24"/>
              </w:rPr>
              <w:t xml:space="preserve"> описан в п. 2.14. раздела 10 Приказа от 29.02.2016 №74/114/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(далее – Приказ) «</w:t>
            </w:r>
            <w:r w:rsidRPr="00016DC0">
              <w:rPr>
                <w:rFonts w:cstheme="minorHAnsi"/>
                <w:sz w:val="24"/>
                <w:szCs w:val="24"/>
              </w:rPr>
              <w:t xml:space="preserve">Сведения </w:t>
            </w:r>
            <w:r w:rsidRPr="00016DC0">
              <w:rPr>
                <w:rFonts w:cstheme="minorHAnsi"/>
                <w:b/>
                <w:sz w:val="24"/>
                <w:szCs w:val="24"/>
              </w:rPr>
              <w:t>о нежилых помещениях</w:t>
            </w:r>
            <w:r w:rsidRPr="00016DC0">
              <w:rPr>
                <w:rFonts w:cstheme="minorHAnsi"/>
                <w:sz w:val="24"/>
                <w:szCs w:val="24"/>
              </w:rPr>
              <w:t xml:space="preserve"> в многоквартирном доме».</w:t>
            </w:r>
          </w:p>
          <w:p w:rsidR="00016DC0" w:rsidRPr="00016DC0" w:rsidRDefault="00016DC0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 w:rsidRPr="00016DC0">
              <w:rPr>
                <w:rFonts w:cstheme="minorHAnsi"/>
                <w:sz w:val="24"/>
                <w:szCs w:val="24"/>
              </w:rPr>
              <w:t xml:space="preserve">П. 2.12. Раздела 10 Приказа описывает «Сведения </w:t>
            </w:r>
            <w:r w:rsidRPr="00016DC0">
              <w:rPr>
                <w:rFonts w:cstheme="minorHAnsi"/>
                <w:b/>
                <w:sz w:val="24"/>
                <w:szCs w:val="24"/>
              </w:rPr>
              <w:t>о квартирах</w:t>
            </w:r>
            <w:r w:rsidRPr="00016DC0">
              <w:rPr>
                <w:rFonts w:cstheme="minorHAnsi"/>
                <w:sz w:val="24"/>
                <w:szCs w:val="24"/>
              </w:rPr>
              <w:t xml:space="preserve"> в многоквартирном доме».</w:t>
            </w:r>
          </w:p>
          <w:p w:rsidR="00016DC0" w:rsidRPr="00016DC0" w:rsidRDefault="00016DC0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 w:rsidRPr="00016DC0">
              <w:rPr>
                <w:rFonts w:cstheme="minorHAnsi"/>
                <w:sz w:val="24"/>
                <w:szCs w:val="24"/>
              </w:rPr>
              <w:t xml:space="preserve">П. 2.13. Раздела 10 Приказа описывает «Сведения </w:t>
            </w:r>
            <w:r w:rsidRPr="00016DC0">
              <w:rPr>
                <w:rFonts w:cstheme="minorHAnsi"/>
                <w:b/>
                <w:sz w:val="24"/>
                <w:szCs w:val="24"/>
              </w:rPr>
              <w:t>о комнатах</w:t>
            </w:r>
            <w:r w:rsidRPr="00016DC0">
              <w:rPr>
                <w:rFonts w:cstheme="minorHAnsi"/>
                <w:sz w:val="24"/>
                <w:szCs w:val="24"/>
              </w:rPr>
              <w:t xml:space="preserve"> в коммунальной квартире в многоквартирном доме».</w:t>
            </w:r>
          </w:p>
          <w:p w:rsidR="00016DC0" w:rsidRDefault="00016DC0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 этом в приказе отсутствует описание состава, сроков и периодичности размещения информации </w:t>
            </w:r>
            <w:r w:rsidRPr="001075C9">
              <w:rPr>
                <w:rFonts w:cstheme="minorHAnsi"/>
                <w:b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жилых</w:t>
            </w:r>
            <w:r w:rsidRPr="00016DC0">
              <w:rPr>
                <w:rFonts w:cstheme="minorHAnsi"/>
                <w:b/>
                <w:sz w:val="24"/>
                <w:szCs w:val="24"/>
              </w:rPr>
              <w:t xml:space="preserve"> помещениях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278DA">
              <w:rPr>
                <w:rFonts w:cstheme="minorHAnsi"/>
                <w:sz w:val="24"/>
                <w:szCs w:val="24"/>
              </w:rPr>
              <w:t xml:space="preserve">В связи с этим могут возникнуть разночтения, в частности в ключе того, считать ли комнату в коммунальной квартире отдельным жилым помещением и, как следствие, считать ли комнату в коммунальной квартире отдельным объектом правонарушения. </w:t>
            </w:r>
          </w:p>
          <w:p w:rsidR="00D278DA" w:rsidRDefault="00D278DA" w:rsidP="00016D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этим </w:t>
            </w:r>
            <w:r w:rsidR="001075C9">
              <w:rPr>
                <w:rFonts w:cstheme="minorHAnsi"/>
                <w:sz w:val="24"/>
                <w:szCs w:val="24"/>
              </w:rPr>
              <w:t>предлагается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D278DA" w:rsidRDefault="00D278DA" w:rsidP="00D278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А) либо в Приказе объединить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п.п</w:t>
            </w:r>
            <w:proofErr w:type="spellEnd"/>
            <w:r>
              <w:rPr>
                <w:rFonts w:cstheme="minorHAnsi"/>
                <w:sz w:val="24"/>
                <w:szCs w:val="24"/>
              </w:rPr>
              <w:t>. 2.12 и 2.13 раздела 10 единым заголовком: «</w:t>
            </w:r>
            <w:r w:rsidRPr="00016DC0">
              <w:rPr>
                <w:rFonts w:cstheme="minorHAnsi"/>
                <w:sz w:val="24"/>
                <w:szCs w:val="24"/>
              </w:rPr>
              <w:t xml:space="preserve">Сведения </w:t>
            </w:r>
            <w:r w:rsidRPr="00016DC0">
              <w:rPr>
                <w:rFonts w:cstheme="minorHAnsi"/>
                <w:b/>
                <w:sz w:val="24"/>
                <w:szCs w:val="24"/>
              </w:rPr>
              <w:t>о жилых помещениях</w:t>
            </w:r>
            <w:r w:rsidRPr="00016DC0">
              <w:rPr>
                <w:rFonts w:cstheme="minorHAnsi"/>
                <w:sz w:val="24"/>
                <w:szCs w:val="24"/>
              </w:rPr>
              <w:t xml:space="preserve"> в многоквартирном доме»</w:t>
            </w:r>
          </w:p>
          <w:p w:rsidR="00D278DA" w:rsidRDefault="00D278DA" w:rsidP="00D278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Б) либо в проектируемой ч. 2 ст. 13.19.2.</w:t>
            </w:r>
            <w:r w:rsidR="002E0C94">
              <w:rPr>
                <w:rFonts w:cstheme="minorHAnsi"/>
                <w:sz w:val="24"/>
                <w:szCs w:val="24"/>
              </w:rPr>
              <w:t xml:space="preserve"> КоАП РФ</w:t>
            </w:r>
            <w:r>
              <w:rPr>
                <w:rFonts w:cstheme="minorHAnsi"/>
                <w:sz w:val="24"/>
                <w:szCs w:val="24"/>
              </w:rPr>
              <w:t xml:space="preserve"> использовать формулировку: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Неразмещение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информации … в отношении </w:t>
            </w:r>
            <w:r>
              <w:rPr>
                <w:rFonts w:cstheme="minorHAnsi"/>
                <w:b/>
                <w:sz w:val="24"/>
                <w:szCs w:val="24"/>
              </w:rPr>
              <w:t>квартиры</w:t>
            </w:r>
            <w:r w:rsidRPr="00016DC0">
              <w:rPr>
                <w:rFonts w:cstheme="minorHAnsi"/>
                <w:b/>
                <w:sz w:val="24"/>
                <w:szCs w:val="24"/>
              </w:rPr>
              <w:t xml:space="preserve"> или нежилого помещения</w:t>
            </w:r>
            <w:r>
              <w:rPr>
                <w:rFonts w:cstheme="minorHAnsi"/>
                <w:b/>
                <w:sz w:val="24"/>
                <w:szCs w:val="24"/>
              </w:rPr>
              <w:t xml:space="preserve"> …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:rsidR="00506954" w:rsidRDefault="00506954" w:rsidP="00D278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06954" w:rsidRDefault="00506954" w:rsidP="001075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</w:t>
            </w:r>
            <w:r w:rsidR="002875A8">
              <w:rPr>
                <w:rFonts w:cstheme="minorHAnsi"/>
                <w:sz w:val="24"/>
                <w:szCs w:val="24"/>
              </w:rPr>
              <w:t>Проектируемая ч</w:t>
            </w:r>
            <w:r w:rsidR="001075C9">
              <w:rPr>
                <w:rFonts w:cstheme="minorHAnsi"/>
                <w:sz w:val="24"/>
                <w:szCs w:val="24"/>
              </w:rPr>
              <w:t>. 4</w:t>
            </w:r>
            <w:r w:rsidR="002875A8">
              <w:rPr>
                <w:rFonts w:cstheme="minorHAnsi"/>
                <w:sz w:val="24"/>
                <w:szCs w:val="24"/>
              </w:rPr>
              <w:t xml:space="preserve"> ст. 13.19.2. </w:t>
            </w:r>
            <w:r w:rsidR="002E0C94">
              <w:rPr>
                <w:rFonts w:cstheme="minorHAnsi"/>
                <w:sz w:val="24"/>
                <w:szCs w:val="24"/>
              </w:rPr>
              <w:t xml:space="preserve">КоАП РФ </w:t>
            </w:r>
            <w:r w:rsidR="002875A8">
              <w:rPr>
                <w:rFonts w:cstheme="minorHAnsi"/>
                <w:sz w:val="24"/>
                <w:szCs w:val="24"/>
              </w:rPr>
              <w:t>устанавливает «</w:t>
            </w:r>
            <w:proofErr w:type="spellStart"/>
            <w:r w:rsidR="002875A8">
              <w:rPr>
                <w:rFonts w:cstheme="minorHAnsi"/>
                <w:sz w:val="24"/>
                <w:szCs w:val="24"/>
              </w:rPr>
              <w:t>Неразмещение</w:t>
            </w:r>
            <w:proofErr w:type="spellEnd"/>
            <w:r w:rsidR="002875A8">
              <w:rPr>
                <w:rFonts w:cstheme="minorHAnsi"/>
                <w:sz w:val="24"/>
                <w:szCs w:val="24"/>
              </w:rPr>
              <w:t xml:space="preserve"> информации … </w:t>
            </w:r>
            <w:r w:rsidR="002875A8" w:rsidRPr="00FD7C68">
              <w:rPr>
                <w:rFonts w:cstheme="minorHAnsi"/>
                <w:b/>
                <w:sz w:val="24"/>
                <w:szCs w:val="24"/>
              </w:rPr>
              <w:t>о размере платы</w:t>
            </w:r>
            <w:r w:rsidR="002875A8">
              <w:rPr>
                <w:rFonts w:cstheme="minorHAnsi"/>
                <w:sz w:val="24"/>
                <w:szCs w:val="24"/>
              </w:rPr>
              <w:t xml:space="preserve"> за жилое помещение и коммунальные услуги».</w:t>
            </w:r>
          </w:p>
          <w:p w:rsidR="002875A8" w:rsidRDefault="002875A8" w:rsidP="001075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 замысла статьи исходит, что речь идет о размещении информации о платежных документах (квитанциях), выставляемых ежемесячно потребителям услуг.</w:t>
            </w:r>
          </w:p>
          <w:p w:rsidR="002875A8" w:rsidRDefault="00FD7C68" w:rsidP="001075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отношении управляющих организаций состав, сроки и периодичность размещения информации о размере платы описана в п. 7 раздела 10 Приказа: «7. </w:t>
            </w:r>
            <w:r w:rsidRPr="00FD7C68">
              <w:rPr>
                <w:rFonts w:cstheme="minorHAnsi"/>
                <w:sz w:val="24"/>
                <w:szCs w:val="24"/>
              </w:rPr>
              <w:t xml:space="preserve">Информация </w:t>
            </w:r>
            <w:r w:rsidRPr="00FD7C68">
              <w:rPr>
                <w:rFonts w:cstheme="minorHAnsi"/>
                <w:b/>
                <w:sz w:val="24"/>
                <w:szCs w:val="24"/>
              </w:rPr>
              <w:t>о размере платы</w:t>
            </w:r>
            <w:r w:rsidRPr="00FD7C68">
              <w:rPr>
                <w:rFonts w:cstheme="minorHAnsi"/>
                <w:sz w:val="24"/>
                <w:szCs w:val="24"/>
              </w:rPr>
              <w:t xml:space="preserve"> за жилое помещение</w:t>
            </w:r>
            <w:r>
              <w:rPr>
                <w:rFonts w:cstheme="minorHAnsi"/>
                <w:sz w:val="24"/>
                <w:szCs w:val="24"/>
              </w:rPr>
              <w:t>». При этом в Приказе под размером платы подразумевается сумма, определенная собственниками в протоколе общего собрания собственников. Такая информация размещается управляющей организацией в Системе единожды (в отношени</w:t>
            </w:r>
            <w:r w:rsidR="001075C9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каждого объекта жилищного фонда) и обновляется только после принятия нового решения собственниками. </w:t>
            </w:r>
          </w:p>
          <w:p w:rsidR="00FD7C68" w:rsidRDefault="001075C9" w:rsidP="001075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Состав информации о платежных документах описан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п.п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9.2 и 9.3. раздела 10 Приказа и формулируется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>
              <w:rPr>
                <w:rFonts w:cstheme="minorHAnsi"/>
                <w:sz w:val="24"/>
                <w:szCs w:val="24"/>
              </w:rPr>
              <w:t>., как «</w:t>
            </w:r>
            <w:r w:rsidRPr="001075C9">
              <w:rPr>
                <w:rFonts w:cstheme="minorHAnsi"/>
                <w:sz w:val="24"/>
                <w:szCs w:val="24"/>
              </w:rPr>
              <w:t xml:space="preserve">Информация </w:t>
            </w:r>
            <w:r w:rsidRPr="001075C9">
              <w:rPr>
                <w:rFonts w:cstheme="minorHAnsi"/>
                <w:b/>
                <w:sz w:val="24"/>
                <w:szCs w:val="24"/>
              </w:rPr>
              <w:t>о состоянии расчетов</w:t>
            </w:r>
            <w:r w:rsidRPr="001075C9">
              <w:rPr>
                <w:rFonts w:cstheme="minorHAnsi"/>
                <w:sz w:val="24"/>
                <w:szCs w:val="24"/>
              </w:rPr>
              <w:t xml:space="preserve"> управляющей организации, товарищества, кооператива за содержание жилого помещения 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075C9">
              <w:rPr>
                <w:rFonts w:cstheme="minorHAnsi"/>
                <w:sz w:val="24"/>
                <w:szCs w:val="24"/>
              </w:rPr>
              <w:t>собственниками и пользователями помещений в многоквартирных домах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:rsidR="001075C9" w:rsidRPr="001075C9" w:rsidRDefault="001075C9" w:rsidP="001075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Таким образом определение «размера платы» в Приказе не соот</w:t>
            </w:r>
            <w:r w:rsidR="00A24904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>ет</w:t>
            </w:r>
            <w:r w:rsidR="00A24904">
              <w:rPr>
                <w:rFonts w:cstheme="minorHAnsi"/>
                <w:sz w:val="24"/>
                <w:szCs w:val="24"/>
              </w:rPr>
              <w:t>ст</w:t>
            </w:r>
            <w:r>
              <w:rPr>
                <w:rFonts w:cstheme="minorHAnsi"/>
                <w:sz w:val="24"/>
                <w:szCs w:val="24"/>
              </w:rPr>
              <w:t>вует явному замыслу проектируемой ч. 4 ст. 13.19.2.</w:t>
            </w:r>
            <w:r w:rsidR="002E0C94">
              <w:rPr>
                <w:rFonts w:cstheme="minorHAnsi"/>
                <w:sz w:val="24"/>
                <w:szCs w:val="24"/>
              </w:rPr>
              <w:t xml:space="preserve"> КоАП РФ</w:t>
            </w:r>
          </w:p>
          <w:p w:rsidR="00D278DA" w:rsidRDefault="00D278DA" w:rsidP="00016DC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06954" w:rsidRDefault="00E811C8" w:rsidP="00E811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3) </w:t>
            </w:r>
            <w:r w:rsidR="00506954">
              <w:rPr>
                <w:rFonts w:cstheme="minorHAnsi"/>
                <w:sz w:val="24"/>
                <w:szCs w:val="24"/>
              </w:rPr>
              <w:t>В целом</w:t>
            </w:r>
            <w:r w:rsidR="002875A8">
              <w:rPr>
                <w:rFonts w:cstheme="minorHAnsi"/>
                <w:sz w:val="24"/>
                <w:szCs w:val="24"/>
              </w:rPr>
              <w:t>, в отношении терминов, позволяющих толковать себя не однозначно, представляется целесообразным синхронизировать все формулировки Проекта Ф</w:t>
            </w:r>
            <w:r>
              <w:rPr>
                <w:rFonts w:cstheme="minorHAnsi"/>
                <w:sz w:val="24"/>
                <w:szCs w:val="24"/>
              </w:rPr>
              <w:t>едерального закона</w:t>
            </w:r>
            <w:r w:rsidR="002875A8">
              <w:rPr>
                <w:rFonts w:cstheme="minorHAnsi"/>
                <w:sz w:val="24"/>
                <w:szCs w:val="24"/>
              </w:rPr>
              <w:t xml:space="preserve"> с формулировками, используемых в Приказе.  </w:t>
            </w:r>
          </w:p>
          <w:p w:rsidR="009554A3" w:rsidRPr="009554A3" w:rsidRDefault="00010A57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Б. </w:t>
            </w:r>
            <w:r w:rsidR="009554A3"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9554A3" w:rsidRDefault="0007789E" w:rsidP="00E811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Pr="00016DC0" w:rsidRDefault="00010A57" w:rsidP="00E811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содержит, изложены в ч А.</w:t>
            </w:r>
          </w:p>
        </w:tc>
      </w:tr>
    </w:tbl>
    <w:p w:rsidR="00A24904" w:rsidRDefault="00A24904" w:rsidP="00051FC8">
      <w:pPr>
        <w:jc w:val="both"/>
        <w:rPr>
          <w:rFonts w:cstheme="minorHAnsi"/>
          <w:sz w:val="24"/>
          <w:szCs w:val="24"/>
        </w:rPr>
        <w:sectPr w:rsidR="00A24904" w:rsidSect="006A7560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0A1215" w:rsidRDefault="00351FF1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Отсутствуют.</w:t>
            </w:r>
          </w:p>
          <w:p w:rsidR="00DD3B60" w:rsidRDefault="00DD3B60" w:rsidP="00DD3B6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07789E" w:rsidRPr="009554A3" w:rsidRDefault="0007789E" w:rsidP="00DD3B6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DD3B60" w:rsidRPr="00051FC8" w:rsidRDefault="00010A5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Отсутствуют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9554A3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DB7708" w:rsidRDefault="003B7DDF" w:rsidP="003B7D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Переходный период не требуется, т.к. Федеральным законом от 21.07.2014 №263-ФЗ предусмотрено вступление в силу положений об административной ответственности с 01 января 2018г. </w:t>
            </w:r>
          </w:p>
          <w:p w:rsidR="00DD3B60" w:rsidRDefault="00DD3B60" w:rsidP="00DD3B6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2A4CFD" w:rsidRPr="009554A3" w:rsidRDefault="0007789E" w:rsidP="00DD3B6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01.01.2019 года</w:t>
            </w:r>
          </w:p>
          <w:p w:rsidR="002A4CFD" w:rsidRPr="002A4CFD" w:rsidRDefault="002A4CFD" w:rsidP="002A4CF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DD3B60" w:rsidRPr="00051FC8" w:rsidRDefault="00F40A0B" w:rsidP="003B7D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Должен быть переходный период с 01.01.2018 по 01.01.2019, для оценки</w:t>
            </w:r>
            <w:r w:rsidR="00010A57">
              <w:rPr>
                <w:rFonts w:cstheme="minorHAnsi"/>
                <w:sz w:val="24"/>
                <w:szCs w:val="24"/>
              </w:rPr>
              <w:t xml:space="preserve"> выявившихся</w:t>
            </w:r>
            <w:r>
              <w:rPr>
                <w:rFonts w:cstheme="minorHAnsi"/>
                <w:sz w:val="24"/>
                <w:szCs w:val="24"/>
              </w:rPr>
              <w:t xml:space="preserve"> возможных негативных последствий</w:t>
            </w:r>
            <w:r w:rsidR="00010A57">
              <w:rPr>
                <w:rFonts w:cstheme="minorHAnsi"/>
                <w:sz w:val="24"/>
                <w:szCs w:val="24"/>
              </w:rPr>
              <w:t xml:space="preserve"> для различных типов управляющих организаций и их корректировки.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554A3" w:rsidRPr="00996EAA" w:rsidRDefault="00836635" w:rsidP="009554A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А.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Позиция компаний, оказывающих услуги в сфере 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  <w:lang w:val="en-US"/>
              </w:rPr>
              <w:t>IT</w:t>
            </w:r>
            <w:r w:rsidR="009554A3" w:rsidRPr="00996EAA">
              <w:rPr>
                <w:rFonts w:cstheme="minorHAnsi"/>
                <w:sz w:val="24"/>
                <w:szCs w:val="24"/>
                <w:u w:val="single"/>
              </w:rPr>
              <w:t xml:space="preserve"> и телекоммуникаций </w:t>
            </w:r>
          </w:p>
          <w:p w:rsidR="00DB7708" w:rsidRDefault="003B7DDF" w:rsidP="00F715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Отсутствуют</w:t>
            </w:r>
            <w:r w:rsidR="00351FF1">
              <w:rPr>
                <w:rFonts w:cstheme="minorHAnsi"/>
                <w:sz w:val="24"/>
                <w:szCs w:val="24"/>
              </w:rPr>
              <w:t>.</w:t>
            </w:r>
          </w:p>
          <w:p w:rsidR="00DD3B60" w:rsidRPr="009554A3" w:rsidRDefault="00836635" w:rsidP="00DD3B6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Б. </w:t>
            </w:r>
            <w:r w:rsidR="00DD3B60" w:rsidRPr="009554A3">
              <w:rPr>
                <w:rFonts w:cstheme="minorHAnsi"/>
                <w:sz w:val="24"/>
                <w:szCs w:val="24"/>
                <w:u w:val="single"/>
              </w:rPr>
              <w:t>Позиция управляющих компаний</w:t>
            </w:r>
          </w:p>
          <w:p w:rsidR="00F67321" w:rsidRPr="00F67321" w:rsidRDefault="00F67321" w:rsidP="008366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67321">
              <w:rPr>
                <w:rFonts w:cstheme="minorHAnsi"/>
                <w:sz w:val="24"/>
                <w:szCs w:val="24"/>
              </w:rPr>
              <w:t>Положение закона, что потреби</w:t>
            </w:r>
            <w:r w:rsidR="00836635">
              <w:rPr>
                <w:rFonts w:cstheme="minorHAnsi"/>
                <w:sz w:val="24"/>
                <w:szCs w:val="24"/>
              </w:rPr>
              <w:t>тель вправе не оплачивать ЖКУ</w:t>
            </w:r>
            <w:r w:rsidRPr="00F67321">
              <w:rPr>
                <w:rFonts w:cstheme="minorHAnsi"/>
                <w:sz w:val="24"/>
                <w:szCs w:val="24"/>
              </w:rPr>
              <w:t>, если в</w:t>
            </w:r>
            <w:r w:rsidR="00836635">
              <w:rPr>
                <w:rFonts w:cstheme="minorHAnsi"/>
                <w:sz w:val="24"/>
                <w:szCs w:val="24"/>
              </w:rPr>
              <w:t xml:space="preserve"> </w:t>
            </w:r>
            <w:r w:rsidRPr="00F67321">
              <w:rPr>
                <w:rFonts w:cstheme="minorHAnsi"/>
                <w:sz w:val="24"/>
                <w:szCs w:val="24"/>
              </w:rPr>
              <w:t xml:space="preserve">системе (ГИС ЖКХ) недостоверные данные или не размещены, </w:t>
            </w:r>
            <w:r w:rsidR="00B2387D" w:rsidRPr="00F67321">
              <w:rPr>
                <w:rFonts w:cstheme="minorHAnsi"/>
                <w:sz w:val="24"/>
                <w:szCs w:val="24"/>
              </w:rPr>
              <w:t>больше</w:t>
            </w:r>
            <w:r w:rsidR="00B2387D">
              <w:rPr>
                <w:rFonts w:cstheme="minorHAnsi"/>
                <w:sz w:val="24"/>
                <w:szCs w:val="24"/>
              </w:rPr>
              <w:t xml:space="preserve"> стимулировало</w:t>
            </w:r>
            <w:r w:rsidRPr="00F67321">
              <w:rPr>
                <w:rFonts w:cstheme="minorHAnsi"/>
                <w:sz w:val="24"/>
                <w:szCs w:val="24"/>
              </w:rPr>
              <w:t xml:space="preserve"> работать, чем увеличение размера штрафа (которое озлобляет, а не</w:t>
            </w:r>
            <w:r w:rsidR="00836635">
              <w:rPr>
                <w:rFonts w:cstheme="minorHAnsi"/>
                <w:sz w:val="24"/>
                <w:szCs w:val="24"/>
              </w:rPr>
              <w:t xml:space="preserve"> </w:t>
            </w:r>
            <w:r w:rsidRPr="00F67321">
              <w:rPr>
                <w:rFonts w:cstheme="minorHAnsi"/>
                <w:sz w:val="24"/>
                <w:szCs w:val="24"/>
              </w:rPr>
              <w:t>мотивирует работать добросовестно).</w:t>
            </w:r>
            <w:r w:rsidRPr="00F67321">
              <w:rPr>
                <w:rFonts w:cstheme="minorHAnsi"/>
                <w:sz w:val="24"/>
                <w:szCs w:val="24"/>
              </w:rPr>
              <w:t xml:space="preserve"> </w:t>
            </w:r>
            <w:r w:rsidR="0083663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4CFD" w:rsidRPr="002A4CFD" w:rsidRDefault="002A4CFD" w:rsidP="00F67321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4CFD">
              <w:rPr>
                <w:rFonts w:cstheme="minorHAnsi"/>
                <w:b/>
                <w:sz w:val="24"/>
                <w:szCs w:val="24"/>
                <w:u w:val="single"/>
              </w:rPr>
              <w:t>Позиция АКОН</w:t>
            </w:r>
          </w:p>
          <w:p w:rsidR="002A4CFD" w:rsidRPr="00051FC8" w:rsidRDefault="00B2387D" w:rsidP="00F40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Возможность потребителя не оплачивать ЖКУ, если в Системе размещены </w:t>
            </w:r>
            <w:r w:rsidRPr="00F67321">
              <w:rPr>
                <w:rFonts w:cstheme="minorHAnsi"/>
                <w:sz w:val="24"/>
                <w:szCs w:val="24"/>
              </w:rPr>
              <w:t xml:space="preserve">недостоверные данные или </w:t>
            </w:r>
            <w:r>
              <w:rPr>
                <w:rFonts w:cstheme="minorHAnsi"/>
                <w:sz w:val="24"/>
                <w:szCs w:val="24"/>
              </w:rPr>
              <w:t xml:space="preserve">данные </w:t>
            </w:r>
            <w:r w:rsidRPr="00F67321">
              <w:rPr>
                <w:rFonts w:cstheme="minorHAnsi"/>
                <w:sz w:val="24"/>
                <w:szCs w:val="24"/>
              </w:rPr>
              <w:t xml:space="preserve">не размещены, </w:t>
            </w:r>
            <w:r>
              <w:rPr>
                <w:rFonts w:cstheme="minorHAnsi"/>
                <w:sz w:val="24"/>
                <w:szCs w:val="24"/>
              </w:rPr>
              <w:t>стимулировало</w:t>
            </w:r>
            <w:r>
              <w:rPr>
                <w:rFonts w:cstheme="minorHAnsi"/>
                <w:sz w:val="24"/>
                <w:szCs w:val="24"/>
              </w:rPr>
              <w:t xml:space="preserve"> добросовестные управляющие организации работать с Системой, чтобы повысить платежную дисциплину</w:t>
            </w:r>
            <w:r w:rsidR="00F40A0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0A0B">
              <w:rPr>
                <w:rFonts w:cstheme="minorHAnsi"/>
                <w:sz w:val="24"/>
                <w:szCs w:val="24"/>
              </w:rPr>
              <w:t>Увеличение</w:t>
            </w:r>
            <w:r>
              <w:rPr>
                <w:rFonts w:cstheme="minorHAnsi"/>
                <w:sz w:val="24"/>
                <w:szCs w:val="24"/>
              </w:rPr>
              <w:t xml:space="preserve"> санкций </w:t>
            </w:r>
            <w:r w:rsidR="00F40A0B">
              <w:rPr>
                <w:rFonts w:cstheme="minorHAnsi"/>
                <w:sz w:val="24"/>
                <w:szCs w:val="24"/>
              </w:rPr>
              <w:t>скорее препятствует</w:t>
            </w:r>
            <w:r w:rsidRPr="00F67321">
              <w:rPr>
                <w:rFonts w:cstheme="minorHAnsi"/>
                <w:sz w:val="24"/>
                <w:szCs w:val="24"/>
              </w:rPr>
              <w:t>, а не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7321">
              <w:rPr>
                <w:rFonts w:cstheme="minorHAnsi"/>
                <w:sz w:val="24"/>
                <w:szCs w:val="24"/>
              </w:rPr>
              <w:t xml:space="preserve">мотивирует </w:t>
            </w:r>
            <w:r w:rsidR="00F40A0B">
              <w:rPr>
                <w:rFonts w:cstheme="minorHAnsi"/>
                <w:sz w:val="24"/>
                <w:szCs w:val="24"/>
              </w:rPr>
              <w:t xml:space="preserve">управляющие организации </w:t>
            </w:r>
            <w:r w:rsidRPr="00F67321">
              <w:rPr>
                <w:rFonts w:cstheme="minorHAnsi"/>
                <w:sz w:val="24"/>
                <w:szCs w:val="24"/>
              </w:rPr>
              <w:t>работать добросовестно</w:t>
            </w:r>
            <w:r w:rsidR="00913F6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3C" w:rsidRDefault="0085763C" w:rsidP="0055633C">
      <w:pPr>
        <w:spacing w:after="0" w:line="240" w:lineRule="auto"/>
      </w:pPr>
      <w:r>
        <w:separator/>
      </w:r>
    </w:p>
  </w:endnote>
  <w:endnote w:type="continuationSeparator" w:id="0">
    <w:p w:rsidR="0085763C" w:rsidRDefault="0085763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3C" w:rsidRDefault="0085763C" w:rsidP="0055633C">
      <w:pPr>
        <w:spacing w:after="0" w:line="240" w:lineRule="auto"/>
      </w:pPr>
      <w:r>
        <w:separator/>
      </w:r>
    </w:p>
  </w:footnote>
  <w:footnote w:type="continuationSeparator" w:id="0">
    <w:p w:rsidR="0085763C" w:rsidRDefault="0085763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9B3E1D">
        <w:pPr>
          <w:pStyle w:val="a5"/>
          <w:jc w:val="center"/>
        </w:pPr>
        <w:r>
          <w:rPr>
            <w:noProof/>
            <w:lang w:eastAsia="ru-RU"/>
          </w:rPr>
          <w:drawing>
            <wp:inline distT="0" distB="0" distL="0" distR="0">
              <wp:extent cx="741680" cy="426085"/>
              <wp:effectExtent l="0" t="0" r="127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426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A756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1A1"/>
    <w:multiLevelType w:val="hybridMultilevel"/>
    <w:tmpl w:val="4C0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02BB6"/>
    <w:multiLevelType w:val="hybridMultilevel"/>
    <w:tmpl w:val="308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0A57"/>
    <w:rsid w:val="00016DC0"/>
    <w:rsid w:val="00051200"/>
    <w:rsid w:val="00051FC8"/>
    <w:rsid w:val="00067770"/>
    <w:rsid w:val="0007789E"/>
    <w:rsid w:val="000A1215"/>
    <w:rsid w:val="000A7BC0"/>
    <w:rsid w:val="000B4D40"/>
    <w:rsid w:val="000C5F30"/>
    <w:rsid w:val="000C7428"/>
    <w:rsid w:val="000F4752"/>
    <w:rsid w:val="001075C9"/>
    <w:rsid w:val="001247CA"/>
    <w:rsid w:val="00163ACB"/>
    <w:rsid w:val="0016449B"/>
    <w:rsid w:val="00170724"/>
    <w:rsid w:val="001C6D94"/>
    <w:rsid w:val="001D3002"/>
    <w:rsid w:val="001F6E13"/>
    <w:rsid w:val="002634AF"/>
    <w:rsid w:val="002875A8"/>
    <w:rsid w:val="002A4CFD"/>
    <w:rsid w:val="002E0C94"/>
    <w:rsid w:val="002E6571"/>
    <w:rsid w:val="0031716A"/>
    <w:rsid w:val="0033609E"/>
    <w:rsid w:val="00351FF1"/>
    <w:rsid w:val="003A44BE"/>
    <w:rsid w:val="003B7DDF"/>
    <w:rsid w:val="004014B2"/>
    <w:rsid w:val="004243F0"/>
    <w:rsid w:val="00426482"/>
    <w:rsid w:val="00430D0A"/>
    <w:rsid w:val="004338CE"/>
    <w:rsid w:val="004769C6"/>
    <w:rsid w:val="00484F81"/>
    <w:rsid w:val="004F05E1"/>
    <w:rsid w:val="004F6B83"/>
    <w:rsid w:val="00505A82"/>
    <w:rsid w:val="00506954"/>
    <w:rsid w:val="00511647"/>
    <w:rsid w:val="00526776"/>
    <w:rsid w:val="00546A34"/>
    <w:rsid w:val="005516AD"/>
    <w:rsid w:val="0055633C"/>
    <w:rsid w:val="00573856"/>
    <w:rsid w:val="00573E6C"/>
    <w:rsid w:val="005751E7"/>
    <w:rsid w:val="00597E7C"/>
    <w:rsid w:val="005A2E85"/>
    <w:rsid w:val="005A3F9F"/>
    <w:rsid w:val="005C1538"/>
    <w:rsid w:val="005F0478"/>
    <w:rsid w:val="005F479A"/>
    <w:rsid w:val="00641698"/>
    <w:rsid w:val="00652F9D"/>
    <w:rsid w:val="00672AB0"/>
    <w:rsid w:val="006A074A"/>
    <w:rsid w:val="006A7560"/>
    <w:rsid w:val="006C38E9"/>
    <w:rsid w:val="006C6D6A"/>
    <w:rsid w:val="006E493A"/>
    <w:rsid w:val="00701C61"/>
    <w:rsid w:val="00713623"/>
    <w:rsid w:val="00713904"/>
    <w:rsid w:val="00750842"/>
    <w:rsid w:val="0075123E"/>
    <w:rsid w:val="007A1DA9"/>
    <w:rsid w:val="007C6C38"/>
    <w:rsid w:val="007F62B4"/>
    <w:rsid w:val="00836635"/>
    <w:rsid w:val="0085763C"/>
    <w:rsid w:val="00865225"/>
    <w:rsid w:val="00893DD8"/>
    <w:rsid w:val="008E7F4E"/>
    <w:rsid w:val="009044CF"/>
    <w:rsid w:val="00905D05"/>
    <w:rsid w:val="00907595"/>
    <w:rsid w:val="00913F6C"/>
    <w:rsid w:val="00931BEE"/>
    <w:rsid w:val="009554A3"/>
    <w:rsid w:val="0098385A"/>
    <w:rsid w:val="00984C36"/>
    <w:rsid w:val="00986415"/>
    <w:rsid w:val="00996EAA"/>
    <w:rsid w:val="009B3E1D"/>
    <w:rsid w:val="009C11BC"/>
    <w:rsid w:val="009D4D0D"/>
    <w:rsid w:val="00A24904"/>
    <w:rsid w:val="00A51919"/>
    <w:rsid w:val="00A60A33"/>
    <w:rsid w:val="00A634AA"/>
    <w:rsid w:val="00A96918"/>
    <w:rsid w:val="00B1091B"/>
    <w:rsid w:val="00B17D0C"/>
    <w:rsid w:val="00B2387D"/>
    <w:rsid w:val="00B43F38"/>
    <w:rsid w:val="00B555F7"/>
    <w:rsid w:val="00B75CF4"/>
    <w:rsid w:val="00B81E28"/>
    <w:rsid w:val="00BD4CA1"/>
    <w:rsid w:val="00C11F51"/>
    <w:rsid w:val="00C44DF7"/>
    <w:rsid w:val="00C52C24"/>
    <w:rsid w:val="00CB404B"/>
    <w:rsid w:val="00CC2B66"/>
    <w:rsid w:val="00CD42A0"/>
    <w:rsid w:val="00D0047B"/>
    <w:rsid w:val="00D07315"/>
    <w:rsid w:val="00D1341A"/>
    <w:rsid w:val="00D26FAF"/>
    <w:rsid w:val="00D278DA"/>
    <w:rsid w:val="00D55731"/>
    <w:rsid w:val="00D601EF"/>
    <w:rsid w:val="00D61CD0"/>
    <w:rsid w:val="00D663BA"/>
    <w:rsid w:val="00D802DA"/>
    <w:rsid w:val="00DA3BC1"/>
    <w:rsid w:val="00DB7708"/>
    <w:rsid w:val="00DD3B60"/>
    <w:rsid w:val="00E53DA9"/>
    <w:rsid w:val="00E804B8"/>
    <w:rsid w:val="00E811C8"/>
    <w:rsid w:val="00E820F4"/>
    <w:rsid w:val="00E853AB"/>
    <w:rsid w:val="00E955CE"/>
    <w:rsid w:val="00EA1D65"/>
    <w:rsid w:val="00ED0629"/>
    <w:rsid w:val="00F40A0B"/>
    <w:rsid w:val="00F54AD3"/>
    <w:rsid w:val="00F575D3"/>
    <w:rsid w:val="00F63151"/>
    <w:rsid w:val="00F63BA4"/>
    <w:rsid w:val="00F67321"/>
    <w:rsid w:val="00FB5837"/>
    <w:rsid w:val="00FD233E"/>
    <w:rsid w:val="00FD7C68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F664314"/>
  <w15:docId w15:val="{B989CA15-1F5A-4193-8C63-93FDEF0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E5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@acon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4148F-0A48-4BB5-BD5A-DA4B8BD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Чулочников Никита</cp:lastModifiedBy>
  <cp:revision>7</cp:revision>
  <cp:lastPrinted>2017-09-19T13:56:00Z</cp:lastPrinted>
  <dcterms:created xsi:type="dcterms:W3CDTF">2017-09-21T10:07:00Z</dcterms:created>
  <dcterms:modified xsi:type="dcterms:W3CDTF">2017-09-21T12:27:00Z</dcterms:modified>
</cp:coreProperties>
</file>